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6A" w:rsidRDefault="00D3576A" w:rsidP="00D3576A">
      <w:pPr>
        <w:contextualSpacing/>
        <w:rPr>
          <w:sz w:val="28"/>
          <w:szCs w:val="28"/>
        </w:rPr>
      </w:pPr>
    </w:p>
    <w:tbl>
      <w:tblPr>
        <w:tblW w:w="10031" w:type="dxa"/>
        <w:tblInd w:w="-34" w:type="dxa"/>
        <w:tblBorders>
          <w:bottom w:val="single" w:sz="12" w:space="0" w:color="000000"/>
        </w:tblBorders>
        <w:tblLook w:val="04A0"/>
      </w:tblPr>
      <w:tblGrid>
        <w:gridCol w:w="4219"/>
        <w:gridCol w:w="1266"/>
        <w:gridCol w:w="4546"/>
      </w:tblGrid>
      <w:tr w:rsidR="00D3576A" w:rsidRPr="00D3576A" w:rsidTr="0053029A">
        <w:tc>
          <w:tcPr>
            <w:tcW w:w="4219" w:type="dxa"/>
            <w:tcBorders>
              <w:top w:val="nil"/>
              <w:left w:val="nil"/>
              <w:bottom w:val="nil"/>
              <w:right w:val="nil"/>
            </w:tcBorders>
            <w:hideMark/>
          </w:tcPr>
          <w:p w:rsidR="00D3576A" w:rsidRPr="00D3576A" w:rsidRDefault="00D3576A" w:rsidP="00D3576A">
            <w:pPr>
              <w:spacing w:line="300" w:lineRule="exact"/>
              <w:contextualSpacing/>
              <w:jc w:val="center"/>
              <w:rPr>
                <w:rFonts w:ascii="Times New Roman" w:hAnsi="Times New Roman" w:cs="Times New Roman"/>
                <w:sz w:val="28"/>
                <w:szCs w:val="28"/>
              </w:rPr>
            </w:pPr>
            <w:r w:rsidRPr="00D3576A">
              <w:rPr>
                <w:rFonts w:ascii="Times New Roman" w:hAnsi="Times New Roman" w:cs="Times New Roman"/>
                <w:sz w:val="28"/>
                <w:szCs w:val="28"/>
                <w:lang w:val="tt-RU"/>
              </w:rPr>
              <w:t>СОВЕТ ТАНАЙСКОГО СЕЛЬСКОГО ПОСЕЛЕНИЯ ЕЛАБУЖСКОГО МУНИЦИПАЛЬНОГО</w:t>
            </w:r>
          </w:p>
          <w:p w:rsidR="00D3576A" w:rsidRPr="00D3576A" w:rsidRDefault="00D3576A" w:rsidP="00D3576A">
            <w:pPr>
              <w:spacing w:line="300" w:lineRule="exact"/>
              <w:contextualSpacing/>
              <w:jc w:val="center"/>
              <w:rPr>
                <w:rFonts w:ascii="Times New Roman" w:hAnsi="Times New Roman" w:cs="Times New Roman"/>
                <w:sz w:val="28"/>
                <w:szCs w:val="28"/>
                <w:lang w:val="tt-RU"/>
              </w:rPr>
            </w:pPr>
            <w:r w:rsidRPr="00D3576A">
              <w:rPr>
                <w:rFonts w:ascii="Times New Roman" w:hAnsi="Times New Roman" w:cs="Times New Roman"/>
                <w:sz w:val="28"/>
                <w:szCs w:val="28"/>
                <w:lang w:val="tt-RU"/>
              </w:rPr>
              <w:t>РАЙОНА</w:t>
            </w:r>
          </w:p>
          <w:p w:rsidR="00D3576A" w:rsidRPr="00D3576A" w:rsidRDefault="00D3576A" w:rsidP="00D3576A">
            <w:pPr>
              <w:spacing w:line="300" w:lineRule="exact"/>
              <w:ind w:right="-148"/>
              <w:contextualSpacing/>
              <w:jc w:val="center"/>
              <w:rPr>
                <w:rFonts w:ascii="Times New Roman" w:hAnsi="Times New Roman" w:cs="Times New Roman"/>
                <w:sz w:val="28"/>
                <w:szCs w:val="28"/>
                <w:lang w:val="tt-RU"/>
              </w:rPr>
            </w:pPr>
            <w:r w:rsidRPr="00D3576A">
              <w:rPr>
                <w:rFonts w:ascii="Times New Roman" w:hAnsi="Times New Roman" w:cs="Times New Roman"/>
                <w:sz w:val="28"/>
                <w:szCs w:val="28"/>
                <w:lang w:val="tt-RU"/>
              </w:rPr>
              <w:t>РЕСПУБЛИКИ ТАТАРСТАН</w:t>
            </w:r>
          </w:p>
        </w:tc>
        <w:tc>
          <w:tcPr>
            <w:tcW w:w="1266" w:type="dxa"/>
            <w:tcBorders>
              <w:top w:val="nil"/>
              <w:left w:val="nil"/>
              <w:bottom w:val="nil"/>
              <w:right w:val="nil"/>
            </w:tcBorders>
            <w:hideMark/>
          </w:tcPr>
          <w:p w:rsidR="00D3576A" w:rsidRPr="00D3576A" w:rsidRDefault="00D3576A" w:rsidP="00D3576A">
            <w:pPr>
              <w:ind w:right="-158"/>
              <w:contextualSpacing/>
              <w:jc w:val="center"/>
              <w:rPr>
                <w:rFonts w:ascii="Times New Roman" w:hAnsi="Times New Roman" w:cs="Times New Roman"/>
                <w:sz w:val="28"/>
                <w:szCs w:val="28"/>
              </w:rPr>
            </w:pPr>
            <w:r w:rsidRPr="00D3576A">
              <w:rPr>
                <w:rFonts w:ascii="Times New Roman" w:hAnsi="Times New Roman" w:cs="Times New Roman"/>
                <w:noProof/>
                <w:sz w:val="28"/>
                <w:szCs w:val="28"/>
              </w:rPr>
              <w:drawing>
                <wp:inline distT="0" distB="0" distL="0" distR="0">
                  <wp:extent cx="647700" cy="666750"/>
                  <wp:effectExtent l="19050" t="0" r="0" b="0"/>
                  <wp:docPr id="1" name="Рисунок 3" descr="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Район_принят1"/>
                          <pic:cNvPicPr>
                            <a:picLocks noChangeAspect="1" noChangeArrowheads="1"/>
                          </pic:cNvPicPr>
                        </pic:nvPicPr>
                        <pic:blipFill>
                          <a:blip r:embed="rId7"/>
                          <a:srcRect/>
                          <a:stretch>
                            <a:fillRect/>
                          </a:stretch>
                        </pic:blipFill>
                        <pic:spPr bwMode="auto">
                          <a:xfrm>
                            <a:off x="0" y="0"/>
                            <a:ext cx="647700" cy="666750"/>
                          </a:xfrm>
                          <a:prstGeom prst="rect">
                            <a:avLst/>
                          </a:prstGeom>
                          <a:noFill/>
                          <a:ln w="9525">
                            <a:noFill/>
                            <a:miter lim="800000"/>
                            <a:headEnd/>
                            <a:tailEnd/>
                          </a:ln>
                        </pic:spPr>
                      </pic:pic>
                    </a:graphicData>
                  </a:graphic>
                </wp:inline>
              </w:drawing>
            </w:r>
          </w:p>
        </w:tc>
        <w:tc>
          <w:tcPr>
            <w:tcW w:w="4546" w:type="dxa"/>
            <w:tcBorders>
              <w:top w:val="nil"/>
              <w:left w:val="nil"/>
              <w:bottom w:val="nil"/>
              <w:right w:val="nil"/>
            </w:tcBorders>
            <w:hideMark/>
          </w:tcPr>
          <w:p w:rsidR="00D3576A" w:rsidRPr="00D3576A" w:rsidRDefault="00D3576A" w:rsidP="00D3576A">
            <w:pPr>
              <w:tabs>
                <w:tab w:val="left" w:pos="945"/>
              </w:tabs>
              <w:contextualSpacing/>
              <w:jc w:val="center"/>
              <w:rPr>
                <w:rFonts w:ascii="Times New Roman" w:hAnsi="Times New Roman" w:cs="Times New Roman"/>
                <w:sz w:val="28"/>
                <w:szCs w:val="28"/>
                <w:lang w:val="tt-RU"/>
              </w:rPr>
            </w:pPr>
            <w:r w:rsidRPr="00D3576A">
              <w:rPr>
                <w:rFonts w:ascii="Times New Roman" w:hAnsi="Times New Roman" w:cs="Times New Roman"/>
                <w:sz w:val="28"/>
                <w:szCs w:val="28"/>
                <w:lang w:val="tt-RU"/>
              </w:rPr>
              <w:t>ТАТАРСТАН РЕСПУБЛИКАСЫ</w:t>
            </w:r>
          </w:p>
          <w:p w:rsidR="00D3576A" w:rsidRPr="00D3576A" w:rsidRDefault="00D3576A" w:rsidP="00D3576A">
            <w:pPr>
              <w:contextualSpacing/>
              <w:jc w:val="center"/>
              <w:rPr>
                <w:rFonts w:ascii="Times New Roman" w:hAnsi="Times New Roman" w:cs="Times New Roman"/>
                <w:bCs/>
                <w:sz w:val="28"/>
                <w:szCs w:val="28"/>
                <w:lang w:val="tt-RU"/>
              </w:rPr>
            </w:pPr>
            <w:r w:rsidRPr="00D3576A">
              <w:rPr>
                <w:rFonts w:ascii="Times New Roman" w:hAnsi="Times New Roman" w:cs="Times New Roman"/>
                <w:bCs/>
                <w:sz w:val="28"/>
                <w:szCs w:val="28"/>
                <w:lang w:val="tt-RU"/>
              </w:rPr>
              <w:t xml:space="preserve">АЛАБУГА  </w:t>
            </w:r>
          </w:p>
          <w:p w:rsidR="00D3576A" w:rsidRPr="00D3576A" w:rsidRDefault="00D3576A" w:rsidP="00D3576A">
            <w:pPr>
              <w:contextualSpacing/>
              <w:jc w:val="center"/>
              <w:rPr>
                <w:rFonts w:ascii="Times New Roman" w:hAnsi="Times New Roman" w:cs="Times New Roman"/>
                <w:bCs/>
                <w:sz w:val="28"/>
                <w:szCs w:val="28"/>
                <w:lang w:val="tt-RU"/>
              </w:rPr>
            </w:pPr>
            <w:r w:rsidRPr="00D3576A">
              <w:rPr>
                <w:rFonts w:ascii="Times New Roman" w:hAnsi="Times New Roman" w:cs="Times New Roman"/>
                <w:bCs/>
                <w:sz w:val="28"/>
                <w:szCs w:val="28"/>
                <w:lang w:val="tt-RU"/>
              </w:rPr>
              <w:t>МУНИЦИПАЛЬ</w:t>
            </w:r>
          </w:p>
          <w:p w:rsidR="00D3576A" w:rsidRPr="00D3576A" w:rsidRDefault="00D3576A" w:rsidP="00D3576A">
            <w:pPr>
              <w:contextualSpacing/>
              <w:jc w:val="center"/>
              <w:rPr>
                <w:rFonts w:ascii="Times New Roman" w:hAnsi="Times New Roman" w:cs="Times New Roman"/>
                <w:sz w:val="28"/>
                <w:szCs w:val="28"/>
                <w:lang w:val="tt-RU"/>
              </w:rPr>
            </w:pPr>
            <w:r w:rsidRPr="00D3576A">
              <w:rPr>
                <w:rFonts w:ascii="Times New Roman" w:hAnsi="Times New Roman" w:cs="Times New Roman"/>
                <w:bCs/>
                <w:sz w:val="28"/>
                <w:szCs w:val="28"/>
                <w:lang w:val="tt-RU"/>
              </w:rPr>
              <w:t>РАЙОНЫ ТАНАЙ АВЫЛ ЖИРЛЕГЕ  СОВЕТЫ</w:t>
            </w:r>
          </w:p>
        </w:tc>
      </w:tr>
      <w:tr w:rsidR="00D3576A" w:rsidRPr="00D3576A" w:rsidTr="0053029A">
        <w:trPr>
          <w:trHeight w:val="80"/>
        </w:trPr>
        <w:tc>
          <w:tcPr>
            <w:tcW w:w="10031" w:type="dxa"/>
            <w:gridSpan w:val="3"/>
            <w:tcBorders>
              <w:top w:val="nil"/>
              <w:left w:val="nil"/>
              <w:bottom w:val="single" w:sz="12" w:space="0" w:color="000000"/>
              <w:right w:val="nil"/>
            </w:tcBorders>
            <w:hideMark/>
          </w:tcPr>
          <w:p w:rsidR="00D3576A" w:rsidRPr="00D3576A" w:rsidRDefault="00D3576A" w:rsidP="00D3576A">
            <w:pPr>
              <w:tabs>
                <w:tab w:val="left" w:pos="708"/>
                <w:tab w:val="center" w:pos="4153"/>
                <w:tab w:val="right" w:pos="8306"/>
              </w:tabs>
              <w:spacing w:line="220" w:lineRule="exact"/>
              <w:contextualSpacing/>
              <w:jc w:val="center"/>
              <w:rPr>
                <w:rFonts w:ascii="Times New Roman" w:hAnsi="Times New Roman" w:cs="Times New Roman"/>
                <w:color w:val="000000"/>
                <w:sz w:val="28"/>
                <w:szCs w:val="28"/>
                <w:lang w:val="be-BY"/>
              </w:rPr>
            </w:pPr>
            <w:r w:rsidRPr="00D3576A">
              <w:rPr>
                <w:rFonts w:ascii="Times New Roman" w:hAnsi="Times New Roman" w:cs="Times New Roman"/>
                <w:color w:val="000000"/>
                <w:sz w:val="28"/>
                <w:szCs w:val="28"/>
                <w:lang w:val="be-BY"/>
              </w:rPr>
              <w:t xml:space="preserve"> </w:t>
            </w:r>
          </w:p>
        </w:tc>
      </w:tr>
    </w:tbl>
    <w:p w:rsidR="00D3576A" w:rsidRPr="00D3576A" w:rsidRDefault="00D3576A" w:rsidP="00D3576A">
      <w:pPr>
        <w:tabs>
          <w:tab w:val="left" w:pos="6390"/>
        </w:tabs>
        <w:spacing w:line="300" w:lineRule="exact"/>
        <w:contextualSpacing/>
        <w:rPr>
          <w:rFonts w:ascii="Times New Roman" w:hAnsi="Times New Roman" w:cs="Times New Roman"/>
          <w:b/>
          <w:sz w:val="28"/>
          <w:szCs w:val="28"/>
          <w:lang w:val="tt-RU"/>
        </w:rPr>
      </w:pPr>
      <w:r w:rsidRPr="00D3576A">
        <w:rPr>
          <w:rFonts w:ascii="Times New Roman" w:hAnsi="Times New Roman" w:cs="Times New Roman"/>
          <w:b/>
          <w:sz w:val="28"/>
          <w:szCs w:val="28"/>
          <w:lang w:val="tt-RU"/>
        </w:rPr>
        <w:t xml:space="preserve">            </w:t>
      </w:r>
    </w:p>
    <w:p w:rsidR="00D3576A" w:rsidRPr="00D3576A" w:rsidRDefault="00D3576A" w:rsidP="00D3576A">
      <w:pPr>
        <w:tabs>
          <w:tab w:val="left" w:pos="4032"/>
          <w:tab w:val="left" w:pos="6390"/>
        </w:tabs>
        <w:spacing w:line="300" w:lineRule="exact"/>
        <w:contextualSpacing/>
        <w:jc w:val="both"/>
        <w:rPr>
          <w:rFonts w:ascii="Times New Roman" w:hAnsi="Times New Roman" w:cs="Times New Roman"/>
          <w:sz w:val="28"/>
          <w:szCs w:val="28"/>
          <w:lang w:val="tt-RU"/>
        </w:rPr>
      </w:pPr>
      <w:r w:rsidRPr="00D3576A">
        <w:rPr>
          <w:rFonts w:ascii="Times New Roman" w:hAnsi="Times New Roman" w:cs="Times New Roman"/>
          <w:b/>
          <w:sz w:val="28"/>
          <w:szCs w:val="28"/>
          <w:lang w:val="tt-RU"/>
        </w:rPr>
        <w:t xml:space="preserve">              </w:t>
      </w:r>
      <w:r w:rsidRPr="00D3576A">
        <w:rPr>
          <w:rFonts w:ascii="Times New Roman" w:hAnsi="Times New Roman" w:cs="Times New Roman"/>
          <w:sz w:val="28"/>
          <w:szCs w:val="28"/>
          <w:lang w:val="tt-RU"/>
        </w:rPr>
        <w:t>РЕШЕНИЕ</w:t>
      </w:r>
      <w:r w:rsidRPr="00D3576A">
        <w:rPr>
          <w:rFonts w:ascii="Times New Roman" w:hAnsi="Times New Roman" w:cs="Times New Roman"/>
          <w:sz w:val="28"/>
          <w:szCs w:val="28"/>
          <w:lang w:val="tt-RU"/>
        </w:rPr>
        <w:tab/>
        <w:t xml:space="preserve">с. Танайка </w:t>
      </w:r>
      <w:r w:rsidRPr="00D3576A">
        <w:rPr>
          <w:rFonts w:ascii="Times New Roman" w:hAnsi="Times New Roman" w:cs="Times New Roman"/>
          <w:sz w:val="28"/>
          <w:szCs w:val="28"/>
          <w:lang w:val="tt-RU"/>
        </w:rPr>
        <w:tab/>
        <w:t xml:space="preserve">         КАРАР</w:t>
      </w:r>
    </w:p>
    <w:p w:rsidR="00D3576A" w:rsidRDefault="00D3576A" w:rsidP="00D3576A">
      <w:pPr>
        <w:contextualSpacing/>
        <w:jc w:val="center"/>
        <w:rPr>
          <w:sz w:val="28"/>
          <w:szCs w:val="28"/>
        </w:rPr>
      </w:pPr>
    </w:p>
    <w:p w:rsidR="00D3576A" w:rsidRPr="00D3576A" w:rsidRDefault="00D3576A" w:rsidP="00D3576A">
      <w:pPr>
        <w:tabs>
          <w:tab w:val="left" w:pos="624"/>
          <w:tab w:val="left" w:pos="4185"/>
          <w:tab w:val="left" w:pos="6390"/>
        </w:tabs>
        <w:spacing w:line="300" w:lineRule="exact"/>
        <w:jc w:val="both"/>
        <w:rPr>
          <w:rFonts w:ascii="Times New Roman" w:hAnsi="Times New Roman" w:cs="Times New Roman"/>
          <w:sz w:val="16"/>
          <w:szCs w:val="16"/>
          <w:lang w:val="tt-RU"/>
        </w:rPr>
      </w:pPr>
      <w:r w:rsidRPr="00D3576A">
        <w:rPr>
          <w:rFonts w:ascii="Times New Roman" w:hAnsi="Times New Roman" w:cs="Times New Roman"/>
          <w:sz w:val="28"/>
          <w:szCs w:val="28"/>
          <w:lang w:val="tt-RU"/>
        </w:rPr>
        <w:t xml:space="preserve">                   № </w:t>
      </w:r>
      <w:r w:rsidRPr="00D3576A">
        <w:rPr>
          <w:rFonts w:ascii="Times New Roman" w:hAnsi="Times New Roman" w:cs="Times New Roman"/>
          <w:sz w:val="28"/>
          <w:szCs w:val="28"/>
          <w:u w:val="single"/>
          <w:lang w:val="tt-RU"/>
        </w:rPr>
        <w:t>18</w:t>
      </w:r>
      <w:r>
        <w:rPr>
          <w:rFonts w:ascii="Times New Roman" w:hAnsi="Times New Roman" w:cs="Times New Roman"/>
          <w:sz w:val="28"/>
          <w:szCs w:val="28"/>
          <w:u w:val="single"/>
          <w:lang w:val="tt-RU"/>
        </w:rPr>
        <w:t>9</w:t>
      </w:r>
      <w:r w:rsidRPr="00D3576A">
        <w:rPr>
          <w:rFonts w:ascii="Times New Roman" w:hAnsi="Times New Roman" w:cs="Times New Roman"/>
          <w:sz w:val="28"/>
          <w:szCs w:val="28"/>
          <w:lang w:val="tt-RU"/>
        </w:rPr>
        <w:tab/>
        <w:t xml:space="preserve">                             “ 11” декабря 2019 года</w:t>
      </w:r>
    </w:p>
    <w:p w:rsidR="00D3576A" w:rsidRPr="00D3576A" w:rsidRDefault="00D3576A" w:rsidP="00C92786">
      <w:pPr>
        <w:contextualSpacing/>
        <w:rPr>
          <w:rFonts w:ascii="Times New Roman" w:hAnsi="Times New Roman" w:cs="Times New Roman"/>
          <w:b/>
          <w:sz w:val="28"/>
          <w:szCs w:val="28"/>
        </w:rPr>
      </w:pPr>
    </w:p>
    <w:p w:rsidR="00D3576A" w:rsidRPr="00D3576A" w:rsidRDefault="00D3576A" w:rsidP="00C92786">
      <w:pPr>
        <w:ind w:firstLine="426"/>
        <w:contextualSpacing/>
        <w:jc w:val="center"/>
        <w:rPr>
          <w:rFonts w:ascii="Times New Roman" w:hAnsi="Times New Roman" w:cs="Times New Roman"/>
          <w:b/>
          <w:sz w:val="28"/>
          <w:szCs w:val="28"/>
        </w:rPr>
      </w:pPr>
      <w:r w:rsidRPr="00D3576A">
        <w:rPr>
          <w:rFonts w:ascii="Times New Roman" w:hAnsi="Times New Roman" w:cs="Times New Roman"/>
          <w:b/>
          <w:sz w:val="28"/>
          <w:szCs w:val="28"/>
        </w:rPr>
        <w:t xml:space="preserve">О бюджете Танайского сельского поселения </w:t>
      </w:r>
    </w:p>
    <w:p w:rsidR="00D3576A" w:rsidRPr="00D3576A" w:rsidRDefault="00D3576A" w:rsidP="00C92786">
      <w:pPr>
        <w:ind w:firstLine="426"/>
        <w:contextualSpacing/>
        <w:jc w:val="center"/>
        <w:rPr>
          <w:rFonts w:ascii="Times New Roman" w:hAnsi="Times New Roman" w:cs="Times New Roman"/>
          <w:b/>
          <w:sz w:val="28"/>
          <w:szCs w:val="28"/>
        </w:rPr>
      </w:pPr>
      <w:r w:rsidRPr="00D3576A">
        <w:rPr>
          <w:rFonts w:ascii="Times New Roman" w:hAnsi="Times New Roman" w:cs="Times New Roman"/>
          <w:b/>
          <w:sz w:val="28"/>
          <w:szCs w:val="28"/>
        </w:rPr>
        <w:t xml:space="preserve">Елабужского муниципального района Республики Татарстан </w:t>
      </w:r>
    </w:p>
    <w:p w:rsidR="00D3576A" w:rsidRPr="00D3576A" w:rsidRDefault="00D3576A" w:rsidP="00C92786">
      <w:pPr>
        <w:contextualSpacing/>
        <w:jc w:val="center"/>
        <w:rPr>
          <w:rFonts w:ascii="Times New Roman" w:hAnsi="Times New Roman" w:cs="Times New Roman"/>
          <w:b/>
          <w:sz w:val="28"/>
          <w:szCs w:val="28"/>
        </w:rPr>
      </w:pPr>
      <w:r w:rsidRPr="00D3576A">
        <w:rPr>
          <w:rFonts w:ascii="Times New Roman" w:hAnsi="Times New Roman" w:cs="Times New Roman"/>
          <w:b/>
          <w:sz w:val="28"/>
          <w:szCs w:val="28"/>
        </w:rPr>
        <w:t>на 2020 год и на плановый период 2021 и 2022 годов</w:t>
      </w:r>
    </w:p>
    <w:p w:rsidR="00D3576A" w:rsidRPr="00D3576A" w:rsidRDefault="00D3576A" w:rsidP="00C92786">
      <w:pPr>
        <w:contextualSpacing/>
        <w:jc w:val="center"/>
        <w:rPr>
          <w:rFonts w:ascii="Times New Roman" w:hAnsi="Times New Roman" w:cs="Times New Roman"/>
          <w:b/>
          <w:sz w:val="28"/>
          <w:szCs w:val="28"/>
        </w:rPr>
      </w:pPr>
    </w:p>
    <w:p w:rsidR="00D3576A" w:rsidRPr="00D3576A" w:rsidRDefault="00D3576A" w:rsidP="00C92786">
      <w:pPr>
        <w:contextualSpacing/>
        <w:jc w:val="center"/>
        <w:rPr>
          <w:rFonts w:ascii="Times New Roman" w:hAnsi="Times New Roman" w:cs="Times New Roman"/>
          <w:b/>
          <w:sz w:val="28"/>
          <w:szCs w:val="28"/>
        </w:rPr>
      </w:pP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В соответствии с Уставом муниципального образования Танайского сельского поселения Елабужского муниципального района Республики Татарстан и Положением «О бюджетном процессе в Танайском сельском поселении», Совет Танайского сельского поселения</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p>
    <w:p w:rsidR="00D3576A" w:rsidRPr="00D3576A" w:rsidRDefault="00D3576A" w:rsidP="00C92786">
      <w:pPr>
        <w:contextualSpacing/>
        <w:jc w:val="center"/>
        <w:rPr>
          <w:rFonts w:ascii="Times New Roman" w:hAnsi="Times New Roman" w:cs="Times New Roman"/>
          <w:b/>
          <w:sz w:val="28"/>
          <w:szCs w:val="28"/>
        </w:rPr>
      </w:pPr>
      <w:r w:rsidRPr="00D3576A">
        <w:rPr>
          <w:rFonts w:ascii="Times New Roman" w:hAnsi="Times New Roman" w:cs="Times New Roman"/>
          <w:b/>
          <w:sz w:val="28"/>
          <w:szCs w:val="28"/>
        </w:rPr>
        <w:t>РЕШИЛ:</w:t>
      </w:r>
    </w:p>
    <w:p w:rsidR="00D3576A" w:rsidRPr="00D3576A" w:rsidRDefault="00D3576A" w:rsidP="00C92786">
      <w:pPr>
        <w:contextualSpacing/>
        <w:jc w:val="both"/>
        <w:rPr>
          <w:rFonts w:ascii="Times New Roman" w:hAnsi="Times New Roman" w:cs="Times New Roman"/>
          <w:sz w:val="28"/>
          <w:szCs w:val="28"/>
        </w:rPr>
      </w:pP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b/>
          <w:sz w:val="28"/>
          <w:szCs w:val="28"/>
        </w:rPr>
      </w:pPr>
      <w:r w:rsidRPr="00D3576A">
        <w:rPr>
          <w:rFonts w:ascii="Times New Roman" w:hAnsi="Times New Roman" w:cs="Times New Roman"/>
          <w:b/>
          <w:sz w:val="28"/>
          <w:szCs w:val="28"/>
        </w:rPr>
        <w:t xml:space="preserve">Статья 1 </w:t>
      </w:r>
    </w:p>
    <w:p w:rsidR="00D3576A" w:rsidRPr="00D3576A" w:rsidRDefault="00D3576A" w:rsidP="00C92786">
      <w:pPr>
        <w:numPr>
          <w:ilvl w:val="0"/>
          <w:numId w:val="1"/>
        </w:numPr>
        <w:tabs>
          <w:tab w:val="clear" w:pos="1260"/>
          <w:tab w:val="num" w:pos="900"/>
        </w:tabs>
        <w:autoSpaceDE w:val="0"/>
        <w:autoSpaceDN w:val="0"/>
        <w:adjustRightInd w:val="0"/>
        <w:spacing w:after="0" w:line="288" w:lineRule="auto"/>
        <w:ind w:left="0"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Утвердить основные характеристики бюджета Танайского сельского поселения Елабужского муниципального района Республики Татарстан  (далее - бюджет Поселения) на 2020 год:</w:t>
      </w:r>
    </w:p>
    <w:p w:rsidR="00D3576A" w:rsidRPr="00D3576A" w:rsidRDefault="00D3576A" w:rsidP="00C92786">
      <w:pPr>
        <w:numPr>
          <w:ilvl w:val="0"/>
          <w:numId w:val="2"/>
        </w:numPr>
        <w:autoSpaceDE w:val="0"/>
        <w:autoSpaceDN w:val="0"/>
        <w:adjustRightInd w:val="0"/>
        <w:spacing w:after="0" w:line="288" w:lineRule="auto"/>
        <w:ind w:left="0" w:firstLine="900"/>
        <w:contextualSpacing/>
        <w:jc w:val="both"/>
        <w:rPr>
          <w:rFonts w:ascii="Times New Roman" w:hAnsi="Times New Roman" w:cs="Times New Roman"/>
          <w:sz w:val="28"/>
          <w:szCs w:val="28"/>
        </w:rPr>
      </w:pPr>
      <w:r w:rsidRPr="00D3576A">
        <w:rPr>
          <w:rFonts w:ascii="Times New Roman" w:hAnsi="Times New Roman" w:cs="Times New Roman"/>
          <w:sz w:val="28"/>
          <w:szCs w:val="28"/>
        </w:rPr>
        <w:t xml:space="preserve">прогнозируемый общий объем доходов бюджета Поселения в сумме     </w:t>
      </w:r>
      <w:r w:rsidRPr="00D3576A">
        <w:rPr>
          <w:rFonts w:ascii="Times New Roman" w:hAnsi="Times New Roman" w:cs="Times New Roman"/>
          <w:bCs/>
          <w:sz w:val="28"/>
          <w:szCs w:val="28"/>
        </w:rPr>
        <w:t xml:space="preserve">4 434,2 </w:t>
      </w:r>
      <w:r w:rsidRPr="00D3576A">
        <w:rPr>
          <w:rFonts w:ascii="Times New Roman" w:hAnsi="Times New Roman" w:cs="Times New Roman"/>
          <w:sz w:val="28"/>
          <w:szCs w:val="28"/>
        </w:rPr>
        <w:t>тыс. рублей;</w:t>
      </w:r>
    </w:p>
    <w:p w:rsidR="00D3576A" w:rsidRPr="00D3576A" w:rsidRDefault="00D3576A" w:rsidP="00C92786">
      <w:pPr>
        <w:numPr>
          <w:ilvl w:val="0"/>
          <w:numId w:val="2"/>
        </w:numPr>
        <w:autoSpaceDE w:val="0"/>
        <w:autoSpaceDN w:val="0"/>
        <w:adjustRightInd w:val="0"/>
        <w:spacing w:after="0" w:line="288" w:lineRule="auto"/>
        <w:ind w:left="0" w:firstLine="900"/>
        <w:contextualSpacing/>
        <w:jc w:val="both"/>
        <w:rPr>
          <w:rFonts w:ascii="Times New Roman" w:hAnsi="Times New Roman" w:cs="Times New Roman"/>
          <w:sz w:val="28"/>
          <w:szCs w:val="28"/>
        </w:rPr>
      </w:pPr>
      <w:r w:rsidRPr="00D3576A">
        <w:rPr>
          <w:rFonts w:ascii="Times New Roman" w:hAnsi="Times New Roman" w:cs="Times New Roman"/>
          <w:sz w:val="28"/>
          <w:szCs w:val="28"/>
        </w:rPr>
        <w:t xml:space="preserve">общий объем расходов бюджета Поселения в сумме </w:t>
      </w:r>
      <w:r w:rsidRPr="00D3576A">
        <w:rPr>
          <w:rFonts w:ascii="Times New Roman" w:hAnsi="Times New Roman" w:cs="Times New Roman"/>
          <w:bCs/>
          <w:sz w:val="28"/>
          <w:szCs w:val="28"/>
        </w:rPr>
        <w:t xml:space="preserve">4 434,2 </w:t>
      </w:r>
      <w:r w:rsidRPr="00D3576A">
        <w:rPr>
          <w:rFonts w:ascii="Times New Roman" w:hAnsi="Times New Roman" w:cs="Times New Roman"/>
          <w:sz w:val="28"/>
          <w:szCs w:val="28"/>
        </w:rPr>
        <w:t>тыс. рублей;</w:t>
      </w:r>
    </w:p>
    <w:p w:rsidR="00D3576A" w:rsidRPr="00D3576A" w:rsidRDefault="00D3576A" w:rsidP="00C92786">
      <w:pPr>
        <w:numPr>
          <w:ilvl w:val="0"/>
          <w:numId w:val="2"/>
        </w:numPr>
        <w:autoSpaceDE w:val="0"/>
        <w:autoSpaceDN w:val="0"/>
        <w:adjustRightInd w:val="0"/>
        <w:spacing w:after="0" w:line="288" w:lineRule="auto"/>
        <w:ind w:left="0" w:firstLine="900"/>
        <w:contextualSpacing/>
        <w:jc w:val="both"/>
        <w:rPr>
          <w:rFonts w:ascii="Times New Roman" w:hAnsi="Times New Roman" w:cs="Times New Roman"/>
          <w:sz w:val="28"/>
          <w:szCs w:val="28"/>
        </w:rPr>
      </w:pPr>
      <w:r w:rsidRPr="00D3576A">
        <w:rPr>
          <w:rFonts w:ascii="Times New Roman" w:hAnsi="Times New Roman" w:cs="Times New Roman"/>
          <w:sz w:val="28"/>
          <w:szCs w:val="28"/>
        </w:rPr>
        <w:t>дефицит бюджета Поселения с нулевым значением.</w:t>
      </w:r>
    </w:p>
    <w:p w:rsidR="00D3576A" w:rsidRPr="00D3576A" w:rsidRDefault="00D3576A" w:rsidP="00C92786">
      <w:pPr>
        <w:autoSpaceDE w:val="0"/>
        <w:autoSpaceDN w:val="0"/>
        <w:adjustRightInd w:val="0"/>
        <w:spacing w:line="288" w:lineRule="auto"/>
        <w:ind w:left="540"/>
        <w:contextualSpacing/>
        <w:jc w:val="both"/>
        <w:rPr>
          <w:rFonts w:ascii="Times New Roman" w:hAnsi="Times New Roman" w:cs="Times New Roman"/>
          <w:sz w:val="28"/>
          <w:szCs w:val="28"/>
        </w:rPr>
      </w:pPr>
    </w:p>
    <w:p w:rsidR="00D3576A" w:rsidRPr="00D3576A" w:rsidRDefault="00D3576A" w:rsidP="00C92786">
      <w:pPr>
        <w:numPr>
          <w:ilvl w:val="0"/>
          <w:numId w:val="1"/>
        </w:numPr>
        <w:tabs>
          <w:tab w:val="clear" w:pos="1260"/>
          <w:tab w:val="num" w:pos="900"/>
        </w:tabs>
        <w:autoSpaceDE w:val="0"/>
        <w:autoSpaceDN w:val="0"/>
        <w:adjustRightInd w:val="0"/>
        <w:spacing w:after="0" w:line="288" w:lineRule="auto"/>
        <w:ind w:left="0"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Утвердить основные характеристики бюджета Поселения на 2021 и на 2022 год:</w:t>
      </w:r>
    </w:p>
    <w:p w:rsidR="00D3576A" w:rsidRPr="00D3576A" w:rsidRDefault="00D3576A" w:rsidP="00C92786">
      <w:pPr>
        <w:numPr>
          <w:ilvl w:val="0"/>
          <w:numId w:val="3"/>
        </w:numPr>
        <w:autoSpaceDE w:val="0"/>
        <w:autoSpaceDN w:val="0"/>
        <w:adjustRightInd w:val="0"/>
        <w:spacing w:after="0" w:line="288" w:lineRule="auto"/>
        <w:ind w:left="0" w:firstLine="900"/>
        <w:contextualSpacing/>
        <w:jc w:val="both"/>
        <w:rPr>
          <w:rFonts w:ascii="Times New Roman" w:hAnsi="Times New Roman" w:cs="Times New Roman"/>
          <w:sz w:val="28"/>
          <w:szCs w:val="28"/>
        </w:rPr>
      </w:pPr>
      <w:r w:rsidRPr="00D3576A">
        <w:rPr>
          <w:rFonts w:ascii="Times New Roman" w:hAnsi="Times New Roman" w:cs="Times New Roman"/>
          <w:sz w:val="28"/>
          <w:szCs w:val="28"/>
        </w:rPr>
        <w:t xml:space="preserve">прогнозируемый общий объем доходов бюджета Поселения на 2021 год в сумме </w:t>
      </w:r>
      <w:r w:rsidRPr="00D3576A">
        <w:rPr>
          <w:rFonts w:ascii="Times New Roman" w:hAnsi="Times New Roman" w:cs="Times New Roman"/>
          <w:bCs/>
          <w:sz w:val="28"/>
          <w:szCs w:val="28"/>
        </w:rPr>
        <w:t xml:space="preserve">4 554,9 </w:t>
      </w:r>
      <w:r w:rsidRPr="00D3576A">
        <w:rPr>
          <w:rFonts w:ascii="Times New Roman" w:hAnsi="Times New Roman" w:cs="Times New Roman"/>
          <w:sz w:val="28"/>
          <w:szCs w:val="28"/>
        </w:rPr>
        <w:t>тыс. рублей и на 2022 год в сумме 4 685,4 тыс. рублей;</w:t>
      </w:r>
    </w:p>
    <w:p w:rsidR="00D3576A" w:rsidRPr="00D3576A" w:rsidRDefault="00D3576A" w:rsidP="00C92786">
      <w:pPr>
        <w:numPr>
          <w:ilvl w:val="0"/>
          <w:numId w:val="3"/>
        </w:numPr>
        <w:autoSpaceDE w:val="0"/>
        <w:autoSpaceDN w:val="0"/>
        <w:adjustRightInd w:val="0"/>
        <w:spacing w:after="0" w:line="288" w:lineRule="auto"/>
        <w:ind w:left="0" w:firstLine="900"/>
        <w:contextualSpacing/>
        <w:jc w:val="both"/>
        <w:rPr>
          <w:rFonts w:ascii="Times New Roman" w:hAnsi="Times New Roman" w:cs="Times New Roman"/>
          <w:sz w:val="28"/>
          <w:szCs w:val="28"/>
        </w:rPr>
      </w:pPr>
      <w:r w:rsidRPr="00D3576A">
        <w:rPr>
          <w:rFonts w:ascii="Times New Roman" w:hAnsi="Times New Roman" w:cs="Times New Roman"/>
          <w:sz w:val="28"/>
          <w:szCs w:val="28"/>
        </w:rPr>
        <w:t xml:space="preserve">общий объем расходов бюджета Поселения на 2021 год в сумме </w:t>
      </w:r>
      <w:r w:rsidRPr="00D3576A">
        <w:rPr>
          <w:rFonts w:ascii="Times New Roman" w:hAnsi="Times New Roman" w:cs="Times New Roman"/>
          <w:bCs/>
          <w:sz w:val="28"/>
          <w:szCs w:val="28"/>
        </w:rPr>
        <w:t xml:space="preserve">4 554,9 </w:t>
      </w:r>
      <w:r w:rsidRPr="00D3576A">
        <w:rPr>
          <w:rFonts w:ascii="Times New Roman" w:hAnsi="Times New Roman" w:cs="Times New Roman"/>
          <w:sz w:val="28"/>
          <w:szCs w:val="28"/>
        </w:rPr>
        <w:t>тыс. рублей, в том числе условно утвержденные расходы в сумме 108,0</w:t>
      </w:r>
      <w:r w:rsidRPr="00D3576A">
        <w:rPr>
          <w:rFonts w:ascii="Times New Roman" w:hAnsi="Times New Roman" w:cs="Times New Roman"/>
          <w:bCs/>
          <w:sz w:val="28"/>
          <w:szCs w:val="28"/>
        </w:rPr>
        <w:t xml:space="preserve"> </w:t>
      </w:r>
      <w:r w:rsidRPr="00D3576A">
        <w:rPr>
          <w:rFonts w:ascii="Times New Roman" w:hAnsi="Times New Roman" w:cs="Times New Roman"/>
          <w:sz w:val="28"/>
          <w:szCs w:val="28"/>
        </w:rPr>
        <w:t xml:space="preserve">тыс. </w:t>
      </w:r>
      <w:r w:rsidRPr="00D3576A">
        <w:rPr>
          <w:rFonts w:ascii="Times New Roman" w:hAnsi="Times New Roman" w:cs="Times New Roman"/>
          <w:sz w:val="28"/>
          <w:szCs w:val="28"/>
        </w:rPr>
        <w:lastRenderedPageBreak/>
        <w:t xml:space="preserve">рублей, и на 2022 год в сумме 4 685,4 тыс. рублей, в том числе условно утвержденные расходы в сумме </w:t>
      </w:r>
      <w:r w:rsidRPr="00D3576A">
        <w:rPr>
          <w:rFonts w:ascii="Times New Roman" w:hAnsi="Times New Roman" w:cs="Times New Roman"/>
          <w:bCs/>
          <w:sz w:val="28"/>
          <w:szCs w:val="28"/>
        </w:rPr>
        <w:t xml:space="preserve">222,3  </w:t>
      </w:r>
      <w:r w:rsidRPr="00D3576A">
        <w:rPr>
          <w:rFonts w:ascii="Times New Roman" w:hAnsi="Times New Roman" w:cs="Times New Roman"/>
          <w:sz w:val="28"/>
          <w:szCs w:val="28"/>
        </w:rPr>
        <w:t xml:space="preserve">тыс. рублей; </w:t>
      </w:r>
    </w:p>
    <w:p w:rsidR="00D3576A" w:rsidRPr="00D3576A" w:rsidRDefault="00D3576A" w:rsidP="00C92786">
      <w:pPr>
        <w:numPr>
          <w:ilvl w:val="0"/>
          <w:numId w:val="3"/>
        </w:numPr>
        <w:autoSpaceDE w:val="0"/>
        <w:autoSpaceDN w:val="0"/>
        <w:adjustRightInd w:val="0"/>
        <w:spacing w:after="0" w:line="288" w:lineRule="auto"/>
        <w:ind w:left="0" w:firstLine="900"/>
        <w:contextualSpacing/>
        <w:jc w:val="both"/>
        <w:rPr>
          <w:rFonts w:ascii="Times New Roman" w:hAnsi="Times New Roman" w:cs="Times New Roman"/>
          <w:sz w:val="28"/>
          <w:szCs w:val="28"/>
        </w:rPr>
      </w:pPr>
      <w:r w:rsidRPr="00D3576A">
        <w:rPr>
          <w:rFonts w:ascii="Times New Roman" w:hAnsi="Times New Roman" w:cs="Times New Roman"/>
          <w:sz w:val="28"/>
          <w:szCs w:val="28"/>
        </w:rPr>
        <w:t>дефицит бюджета  Поселения на 2021- 2022 года с нулевым значением.</w:t>
      </w:r>
    </w:p>
    <w:p w:rsidR="00D3576A" w:rsidRPr="00D3576A" w:rsidRDefault="00D3576A" w:rsidP="00C92786">
      <w:pPr>
        <w:numPr>
          <w:ilvl w:val="0"/>
          <w:numId w:val="1"/>
        </w:numPr>
        <w:tabs>
          <w:tab w:val="clear" w:pos="1260"/>
          <w:tab w:val="num" w:pos="900"/>
        </w:tabs>
        <w:autoSpaceDE w:val="0"/>
        <w:autoSpaceDN w:val="0"/>
        <w:adjustRightInd w:val="0"/>
        <w:spacing w:after="0" w:line="288" w:lineRule="auto"/>
        <w:ind w:left="0"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Утвердить источники финансирования дефицита бюджета Поселения на 2020 год и на плановый период 2021 и 2022 годов согласно приложению 1  к настоящему Решению.</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16"/>
          <w:szCs w:val="16"/>
        </w:rPr>
      </w:pP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b/>
          <w:sz w:val="28"/>
          <w:szCs w:val="28"/>
        </w:rPr>
      </w:pPr>
      <w:r w:rsidRPr="00D3576A">
        <w:rPr>
          <w:rFonts w:ascii="Times New Roman" w:hAnsi="Times New Roman" w:cs="Times New Roman"/>
          <w:b/>
          <w:sz w:val="28"/>
          <w:szCs w:val="28"/>
        </w:rPr>
        <w:t>Статья 2</w:t>
      </w:r>
    </w:p>
    <w:p w:rsidR="00D3576A" w:rsidRPr="00D3576A" w:rsidRDefault="00D3576A" w:rsidP="00C92786">
      <w:pPr>
        <w:numPr>
          <w:ilvl w:val="0"/>
          <w:numId w:val="6"/>
        </w:numPr>
        <w:tabs>
          <w:tab w:val="left" w:pos="993"/>
        </w:tabs>
        <w:spacing w:after="0"/>
        <w:ind w:left="0" w:firstLine="567"/>
        <w:contextualSpacing/>
        <w:jc w:val="both"/>
        <w:rPr>
          <w:rFonts w:ascii="Times New Roman" w:hAnsi="Times New Roman" w:cs="Times New Roman"/>
          <w:sz w:val="28"/>
          <w:szCs w:val="28"/>
        </w:rPr>
      </w:pPr>
      <w:r w:rsidRPr="00D3576A">
        <w:rPr>
          <w:rFonts w:ascii="Times New Roman" w:hAnsi="Times New Roman" w:cs="Times New Roman"/>
          <w:sz w:val="28"/>
          <w:szCs w:val="28"/>
        </w:rPr>
        <w:t>Утвердить по состоянию на 1 января 2021 года верхний предел муниципального внутреннего долга Поселения равным нулю, в том числе верхний предел муниципального внутреннего долга Поселения по муниципальным гарантиям Поселения в валюте Российской Федерации с нулевым значением.</w:t>
      </w:r>
    </w:p>
    <w:p w:rsidR="00D3576A" w:rsidRPr="00D3576A" w:rsidRDefault="00D3576A" w:rsidP="00C92786">
      <w:pPr>
        <w:numPr>
          <w:ilvl w:val="0"/>
          <w:numId w:val="6"/>
        </w:numPr>
        <w:tabs>
          <w:tab w:val="left" w:pos="993"/>
        </w:tabs>
        <w:spacing w:after="0"/>
        <w:ind w:left="0" w:firstLine="567"/>
        <w:contextualSpacing/>
        <w:jc w:val="both"/>
        <w:rPr>
          <w:rFonts w:ascii="Times New Roman" w:hAnsi="Times New Roman" w:cs="Times New Roman"/>
          <w:sz w:val="28"/>
          <w:szCs w:val="28"/>
        </w:rPr>
      </w:pPr>
      <w:r w:rsidRPr="00D3576A">
        <w:rPr>
          <w:rFonts w:ascii="Times New Roman" w:hAnsi="Times New Roman" w:cs="Times New Roman"/>
          <w:sz w:val="28"/>
          <w:szCs w:val="28"/>
        </w:rPr>
        <w:t>Утвердить по состоянию на 1 января 2022 года верхний предел муниципального внутреннего долга Поселения равным нулю, в том числе верхний предел муниципального внутреннего долга Поселения по муниципальным гарантиям Поселения в валюте Российской Федерации с нулевым значением.</w:t>
      </w:r>
    </w:p>
    <w:p w:rsidR="00D3576A" w:rsidRPr="00D3576A" w:rsidRDefault="00D3576A" w:rsidP="00C92786">
      <w:pPr>
        <w:numPr>
          <w:ilvl w:val="0"/>
          <w:numId w:val="6"/>
        </w:numPr>
        <w:tabs>
          <w:tab w:val="left" w:pos="993"/>
        </w:tabs>
        <w:spacing w:after="0"/>
        <w:ind w:left="0" w:firstLine="567"/>
        <w:contextualSpacing/>
        <w:jc w:val="both"/>
        <w:rPr>
          <w:rFonts w:ascii="Times New Roman" w:hAnsi="Times New Roman" w:cs="Times New Roman"/>
          <w:sz w:val="28"/>
          <w:szCs w:val="28"/>
        </w:rPr>
      </w:pPr>
      <w:r w:rsidRPr="00D3576A">
        <w:rPr>
          <w:rFonts w:ascii="Times New Roman" w:hAnsi="Times New Roman" w:cs="Times New Roman"/>
          <w:sz w:val="28"/>
          <w:szCs w:val="28"/>
        </w:rPr>
        <w:t>Утвердить по состоянию на 1 января 2023 года верхний предел муниципального внутреннего долга Поселения равным нулю, в том числе верхний предел муниципального внутреннего долга Поселения по муниципальным гарантиям Поселения в валюте Российской Федерации с нулевым значением.</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16"/>
          <w:szCs w:val="16"/>
        </w:rPr>
      </w:pP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b/>
          <w:sz w:val="28"/>
          <w:szCs w:val="28"/>
        </w:rPr>
      </w:pPr>
      <w:r w:rsidRPr="00D3576A">
        <w:rPr>
          <w:rFonts w:ascii="Times New Roman" w:hAnsi="Times New Roman" w:cs="Times New Roman"/>
          <w:b/>
          <w:sz w:val="28"/>
          <w:szCs w:val="28"/>
        </w:rPr>
        <w:t>Статья 3</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Учесть в бюджете Поселения прогнозируемые объемы доходов бюджета Поселения на 2020 год и на плановый период 2021 и 2022 годов согласно приложению 2 к настоящему Решению.</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16"/>
          <w:szCs w:val="16"/>
        </w:rPr>
      </w:pP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b/>
          <w:sz w:val="28"/>
          <w:szCs w:val="28"/>
        </w:rPr>
      </w:pPr>
      <w:r w:rsidRPr="00D3576A">
        <w:rPr>
          <w:rFonts w:ascii="Times New Roman" w:hAnsi="Times New Roman" w:cs="Times New Roman"/>
          <w:b/>
          <w:sz w:val="28"/>
          <w:szCs w:val="28"/>
        </w:rPr>
        <w:t>Статья 4</w:t>
      </w:r>
    </w:p>
    <w:p w:rsidR="00D3576A" w:rsidRPr="00D3576A" w:rsidRDefault="00D3576A" w:rsidP="00C92786">
      <w:pPr>
        <w:numPr>
          <w:ilvl w:val="0"/>
          <w:numId w:val="4"/>
        </w:numPr>
        <w:tabs>
          <w:tab w:val="clear" w:pos="1260"/>
          <w:tab w:val="num" w:pos="900"/>
        </w:tabs>
        <w:autoSpaceDE w:val="0"/>
        <w:autoSpaceDN w:val="0"/>
        <w:adjustRightInd w:val="0"/>
        <w:spacing w:after="0" w:line="288" w:lineRule="auto"/>
        <w:ind w:left="0"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Утвердить перечень главных администраторов доходов бюджета Поселения согласно приложению 3 к настоящему Решению.</w:t>
      </w:r>
    </w:p>
    <w:p w:rsidR="00D3576A" w:rsidRPr="00D3576A" w:rsidRDefault="00D3576A" w:rsidP="00C92786">
      <w:pPr>
        <w:numPr>
          <w:ilvl w:val="0"/>
          <w:numId w:val="4"/>
        </w:numPr>
        <w:tabs>
          <w:tab w:val="clear" w:pos="1260"/>
          <w:tab w:val="num" w:pos="900"/>
        </w:tabs>
        <w:autoSpaceDE w:val="0"/>
        <w:autoSpaceDN w:val="0"/>
        <w:adjustRightInd w:val="0"/>
        <w:spacing w:after="0" w:line="288" w:lineRule="auto"/>
        <w:ind w:left="0"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Утвердить перечень главных администраторов источников финансирования дефицита бюджета Поселения согласно приложению 4 к настоящему Решению.</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16"/>
          <w:szCs w:val="16"/>
        </w:rPr>
      </w:pP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b/>
          <w:sz w:val="28"/>
          <w:szCs w:val="28"/>
        </w:rPr>
      </w:pPr>
      <w:r w:rsidRPr="00D3576A">
        <w:rPr>
          <w:rFonts w:ascii="Times New Roman" w:hAnsi="Times New Roman" w:cs="Times New Roman"/>
          <w:b/>
          <w:sz w:val="28"/>
          <w:szCs w:val="28"/>
        </w:rPr>
        <w:t>Статья 5</w:t>
      </w:r>
    </w:p>
    <w:p w:rsidR="00D3576A" w:rsidRPr="00D3576A" w:rsidRDefault="00D3576A" w:rsidP="00C92786">
      <w:pPr>
        <w:numPr>
          <w:ilvl w:val="0"/>
          <w:numId w:val="5"/>
        </w:numPr>
        <w:tabs>
          <w:tab w:val="clear" w:pos="1260"/>
          <w:tab w:val="num" w:pos="900"/>
        </w:tabs>
        <w:autoSpaceDE w:val="0"/>
        <w:autoSpaceDN w:val="0"/>
        <w:adjustRightInd w:val="0"/>
        <w:spacing w:after="0" w:line="288" w:lineRule="auto"/>
        <w:ind w:left="0"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Утвердить ведомственную структуру расходов бюджета Поселения на 2020 год и на плановый период 2021 и 2022 годов согласно приложению 5 к настоящему Решению.</w:t>
      </w:r>
    </w:p>
    <w:p w:rsidR="00D3576A" w:rsidRPr="00D3576A" w:rsidRDefault="00D3576A" w:rsidP="00C92786">
      <w:pPr>
        <w:numPr>
          <w:ilvl w:val="0"/>
          <w:numId w:val="5"/>
        </w:numPr>
        <w:tabs>
          <w:tab w:val="clear" w:pos="1260"/>
          <w:tab w:val="num" w:pos="900"/>
        </w:tabs>
        <w:autoSpaceDE w:val="0"/>
        <w:autoSpaceDN w:val="0"/>
        <w:adjustRightInd w:val="0"/>
        <w:spacing w:after="0" w:line="288" w:lineRule="auto"/>
        <w:ind w:left="0"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lastRenderedPageBreak/>
        <w:t>Утвердить распределение бюджетных ассигнований бюджета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и на плановый период 2021 и 2022 годов согласно приложению 6 к настоящему Решению.</w:t>
      </w:r>
    </w:p>
    <w:p w:rsidR="00D3576A" w:rsidRPr="00D3576A" w:rsidRDefault="00D3576A" w:rsidP="00C92786">
      <w:pPr>
        <w:numPr>
          <w:ilvl w:val="0"/>
          <w:numId w:val="5"/>
        </w:numPr>
        <w:tabs>
          <w:tab w:val="clear" w:pos="1260"/>
          <w:tab w:val="num" w:pos="900"/>
        </w:tabs>
        <w:autoSpaceDE w:val="0"/>
        <w:autoSpaceDN w:val="0"/>
        <w:adjustRightInd w:val="0"/>
        <w:spacing w:after="0" w:line="288" w:lineRule="auto"/>
        <w:ind w:left="0"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Утвердить распределение бюджетных ассигнований бюджета Поселения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2020 год и на плановый период 2021 и 2022 годов согласно приложению 7 к настоящему Решению.</w:t>
      </w:r>
    </w:p>
    <w:p w:rsidR="00D3576A" w:rsidRPr="00D3576A" w:rsidRDefault="00D3576A" w:rsidP="00C92786">
      <w:pPr>
        <w:numPr>
          <w:ilvl w:val="0"/>
          <w:numId w:val="5"/>
        </w:numPr>
        <w:tabs>
          <w:tab w:val="clear" w:pos="1260"/>
          <w:tab w:val="num" w:pos="900"/>
        </w:tabs>
        <w:autoSpaceDE w:val="0"/>
        <w:autoSpaceDN w:val="0"/>
        <w:adjustRightInd w:val="0"/>
        <w:spacing w:after="0" w:line="288" w:lineRule="auto"/>
        <w:ind w:left="0"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Утвердить общий объем бюджетных ассигнований на исполнение публичных нормативных обязательств на 2020 год в сумме 0 тыс. рублей, на 2021 год в сумме 0 тыс. рублей и на 2022 год в сумме  0 тыс. рублей.</w:t>
      </w:r>
    </w:p>
    <w:p w:rsidR="00D3576A" w:rsidRPr="00D3576A" w:rsidRDefault="00D3576A" w:rsidP="00C92786">
      <w:pPr>
        <w:autoSpaceDE w:val="0"/>
        <w:autoSpaceDN w:val="0"/>
        <w:adjustRightInd w:val="0"/>
        <w:spacing w:line="288" w:lineRule="auto"/>
        <w:ind w:left="540"/>
        <w:contextualSpacing/>
        <w:jc w:val="both"/>
        <w:rPr>
          <w:rFonts w:ascii="Times New Roman" w:hAnsi="Times New Roman" w:cs="Times New Roman"/>
          <w:sz w:val="28"/>
          <w:szCs w:val="28"/>
        </w:rPr>
      </w:pP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b/>
          <w:sz w:val="28"/>
          <w:szCs w:val="28"/>
        </w:rPr>
      </w:pPr>
      <w:r w:rsidRPr="00D3576A">
        <w:rPr>
          <w:rFonts w:ascii="Times New Roman" w:hAnsi="Times New Roman" w:cs="Times New Roman"/>
          <w:b/>
          <w:sz w:val="28"/>
          <w:szCs w:val="28"/>
        </w:rPr>
        <w:t>Статья 6</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 xml:space="preserve">Учесть в бюджете Поселения дотацию на выравнивание бюджетной обеспеченности: </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 на 2020 год в сумме 608,3 тыс. рублей,</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 на 2021 год в сумме 667,4 тыс. рублей,</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 xml:space="preserve">- на 2022 год в сумме 672,6 тыс. рублей. </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16"/>
          <w:szCs w:val="16"/>
        </w:rPr>
      </w:pP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b/>
          <w:sz w:val="28"/>
          <w:szCs w:val="28"/>
        </w:rPr>
      </w:pPr>
      <w:r w:rsidRPr="00D3576A">
        <w:rPr>
          <w:rFonts w:ascii="Times New Roman" w:hAnsi="Times New Roman" w:cs="Times New Roman"/>
          <w:b/>
          <w:sz w:val="28"/>
          <w:szCs w:val="28"/>
        </w:rPr>
        <w:t xml:space="preserve">Статья 7 </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Учесть в бюджете Поселения субвенцию на реализацию полномочий по государственной регистрации актов гражданского состояния:</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 на 2020 год в сумме 5,0 тыс. рублей,</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 на 2021 год в сумме 5,0 тыс. рублей,</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 xml:space="preserve">- на 2022 год в сумме 5,0 тыс. рублей. </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b/>
          <w:sz w:val="28"/>
          <w:szCs w:val="28"/>
        </w:rPr>
      </w:pP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b/>
          <w:sz w:val="28"/>
          <w:szCs w:val="28"/>
        </w:rPr>
      </w:pPr>
      <w:r w:rsidRPr="00D3576A">
        <w:rPr>
          <w:rFonts w:ascii="Times New Roman" w:hAnsi="Times New Roman" w:cs="Times New Roman"/>
          <w:b/>
          <w:sz w:val="28"/>
          <w:szCs w:val="28"/>
        </w:rPr>
        <w:t>Статья 8</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Учесть в бюджете Поселения субвенцию на реализацию полномочий по осуществлению первичного воинского учета на территориях, на которых отсутствуют военные комиссариаты:</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 на 2020 год в сумме 229,9 тыс. рублей,</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 на 2021 год в сумме 230,7 тыс. рублей,</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 xml:space="preserve">- на 2022 год в сумме 233,5 тыс. рублей. </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b/>
          <w:sz w:val="28"/>
          <w:szCs w:val="28"/>
        </w:rPr>
      </w:pP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b/>
          <w:sz w:val="28"/>
          <w:szCs w:val="28"/>
        </w:rPr>
      </w:pPr>
      <w:r w:rsidRPr="00D3576A">
        <w:rPr>
          <w:rFonts w:ascii="Times New Roman" w:hAnsi="Times New Roman" w:cs="Times New Roman"/>
          <w:b/>
          <w:sz w:val="28"/>
          <w:szCs w:val="28"/>
        </w:rPr>
        <w:t>Статья 9</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 xml:space="preserve">Органы местного самоуправления Танайского сельского поселения Елабужского муниципального района  Республики Татарстан не вправе </w:t>
      </w:r>
      <w:r w:rsidRPr="00D3576A">
        <w:rPr>
          <w:rFonts w:ascii="Times New Roman" w:hAnsi="Times New Roman" w:cs="Times New Roman"/>
          <w:sz w:val="28"/>
          <w:szCs w:val="28"/>
        </w:rPr>
        <w:lastRenderedPageBreak/>
        <w:t>принимать в 2020 году и в плановом периоде 2021 и 2022 годов решения, приводящие к увеличению численности муниципальных служащих, а также работников органов местного самоуправления и муниципальных казенных учреждений.</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b/>
          <w:sz w:val="28"/>
          <w:szCs w:val="28"/>
        </w:rPr>
      </w:pP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b/>
          <w:sz w:val="28"/>
          <w:szCs w:val="28"/>
        </w:rPr>
      </w:pPr>
      <w:r w:rsidRPr="00D3576A">
        <w:rPr>
          <w:rFonts w:ascii="Times New Roman" w:hAnsi="Times New Roman" w:cs="Times New Roman"/>
          <w:b/>
          <w:sz w:val="28"/>
          <w:szCs w:val="28"/>
        </w:rPr>
        <w:t>Статья 10</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Органы казначейства Министерства финансов Республики Татарстан осуществляют отдельные функции по исполнению бюджета Танайского сельского поселения в соответствии с заключенными соглашениями.</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b/>
          <w:sz w:val="28"/>
          <w:szCs w:val="28"/>
        </w:rPr>
      </w:pPr>
      <w:r w:rsidRPr="00D3576A">
        <w:rPr>
          <w:rFonts w:ascii="Times New Roman" w:hAnsi="Times New Roman" w:cs="Times New Roman"/>
          <w:b/>
          <w:sz w:val="28"/>
          <w:szCs w:val="28"/>
        </w:rPr>
        <w:t>Статья 11</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Остатки средств бюджета Поселения на 1 января 2020 года в объеме, не превышающем сумму остатка неиспользованных бюджетных ассигнований на оплату заключенных от имени Исполнительного комитета Танайского сельского поселения Елабужского муниципального района Республики Татарстан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2019 году, направляются в 2020 году на увеличение соответствующих бюджетных ассигнований на указанные цели в случае принятия Исполнительным комитетом Танайского сельского поселения соответствующего решения.</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16"/>
          <w:szCs w:val="16"/>
        </w:rPr>
      </w:pP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b/>
          <w:sz w:val="28"/>
          <w:szCs w:val="28"/>
        </w:rPr>
      </w:pPr>
      <w:r w:rsidRPr="00D3576A">
        <w:rPr>
          <w:rFonts w:ascii="Times New Roman" w:hAnsi="Times New Roman" w:cs="Times New Roman"/>
          <w:b/>
          <w:sz w:val="28"/>
          <w:szCs w:val="28"/>
        </w:rPr>
        <w:t>Статья 12</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r w:rsidRPr="00D3576A">
        <w:rPr>
          <w:rFonts w:ascii="Times New Roman" w:hAnsi="Times New Roman" w:cs="Times New Roman"/>
          <w:sz w:val="28"/>
          <w:szCs w:val="28"/>
        </w:rPr>
        <w:t>Настоящее Решение вступает в силу с 1 января 2020 года и подлежит официальному опубликованию в средствах массовой информации.</w:t>
      </w: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p>
    <w:p w:rsidR="00D3576A" w:rsidRPr="00D3576A" w:rsidRDefault="00D3576A" w:rsidP="00C92786">
      <w:pPr>
        <w:autoSpaceDE w:val="0"/>
        <w:autoSpaceDN w:val="0"/>
        <w:adjustRightInd w:val="0"/>
        <w:spacing w:line="288" w:lineRule="auto"/>
        <w:ind w:firstLine="540"/>
        <w:contextualSpacing/>
        <w:jc w:val="both"/>
        <w:rPr>
          <w:rFonts w:ascii="Times New Roman" w:hAnsi="Times New Roman" w:cs="Times New Roman"/>
          <w:sz w:val="28"/>
          <w:szCs w:val="28"/>
        </w:rPr>
      </w:pPr>
    </w:p>
    <w:p w:rsidR="00D3576A" w:rsidRPr="00D3576A" w:rsidRDefault="00D3576A" w:rsidP="00C92786">
      <w:pPr>
        <w:spacing w:line="288" w:lineRule="auto"/>
        <w:ind w:firstLine="540"/>
        <w:contextualSpacing/>
        <w:rPr>
          <w:rFonts w:ascii="Times New Roman" w:hAnsi="Times New Roman" w:cs="Times New Roman"/>
          <w:b/>
          <w:sz w:val="28"/>
          <w:szCs w:val="28"/>
        </w:rPr>
      </w:pPr>
      <w:r w:rsidRPr="00D3576A">
        <w:rPr>
          <w:rFonts w:ascii="Times New Roman" w:hAnsi="Times New Roman" w:cs="Times New Roman"/>
          <w:b/>
          <w:sz w:val="28"/>
          <w:szCs w:val="28"/>
        </w:rPr>
        <w:t>Председатель</w:t>
      </w:r>
      <w:r w:rsidRPr="00D3576A">
        <w:rPr>
          <w:rFonts w:ascii="Times New Roman" w:hAnsi="Times New Roman" w:cs="Times New Roman"/>
          <w:b/>
          <w:sz w:val="28"/>
          <w:szCs w:val="28"/>
        </w:rPr>
        <w:tab/>
      </w:r>
      <w:r w:rsidRPr="00D3576A">
        <w:rPr>
          <w:rFonts w:ascii="Times New Roman" w:hAnsi="Times New Roman" w:cs="Times New Roman"/>
          <w:b/>
          <w:sz w:val="28"/>
          <w:szCs w:val="28"/>
        </w:rPr>
        <w:tab/>
      </w:r>
      <w:r w:rsidRPr="00D3576A">
        <w:rPr>
          <w:rFonts w:ascii="Times New Roman" w:hAnsi="Times New Roman" w:cs="Times New Roman"/>
          <w:b/>
          <w:sz w:val="28"/>
          <w:szCs w:val="28"/>
        </w:rPr>
        <w:tab/>
      </w:r>
      <w:r w:rsidRPr="00D3576A">
        <w:rPr>
          <w:rFonts w:ascii="Times New Roman" w:hAnsi="Times New Roman" w:cs="Times New Roman"/>
          <w:b/>
          <w:sz w:val="28"/>
          <w:szCs w:val="28"/>
        </w:rPr>
        <w:tab/>
      </w:r>
      <w:r w:rsidRPr="00D3576A">
        <w:rPr>
          <w:rFonts w:ascii="Times New Roman" w:hAnsi="Times New Roman" w:cs="Times New Roman"/>
          <w:b/>
          <w:sz w:val="28"/>
          <w:szCs w:val="28"/>
        </w:rPr>
        <w:tab/>
      </w:r>
      <w:r w:rsidRPr="00D3576A">
        <w:rPr>
          <w:rFonts w:ascii="Times New Roman" w:hAnsi="Times New Roman" w:cs="Times New Roman"/>
          <w:b/>
          <w:sz w:val="28"/>
          <w:szCs w:val="28"/>
        </w:rPr>
        <w:tab/>
      </w:r>
      <w:r w:rsidRPr="00D3576A">
        <w:rPr>
          <w:rFonts w:ascii="Times New Roman" w:hAnsi="Times New Roman" w:cs="Times New Roman"/>
          <w:b/>
          <w:sz w:val="28"/>
          <w:szCs w:val="28"/>
        </w:rPr>
        <w:tab/>
        <w:t>П.А. Макаров</w:t>
      </w:r>
    </w:p>
    <w:p w:rsidR="001B0521" w:rsidRDefault="001B0521" w:rsidP="00C92786">
      <w:pPr>
        <w:contextualSpacing/>
      </w:pPr>
    </w:p>
    <w:p w:rsidR="0053029A" w:rsidRDefault="0053029A" w:rsidP="00C92786">
      <w:pPr>
        <w:contextualSpacing/>
      </w:pPr>
    </w:p>
    <w:p w:rsidR="0053029A" w:rsidRDefault="0053029A" w:rsidP="00C92786">
      <w:pPr>
        <w:contextualSpacing/>
      </w:pPr>
    </w:p>
    <w:p w:rsidR="0053029A" w:rsidRDefault="0053029A" w:rsidP="00C92786">
      <w:pPr>
        <w:contextualSpacing/>
      </w:pPr>
    </w:p>
    <w:p w:rsidR="0053029A" w:rsidRDefault="0053029A" w:rsidP="00C92786">
      <w:pPr>
        <w:contextualSpacing/>
      </w:pPr>
    </w:p>
    <w:p w:rsidR="0053029A" w:rsidRDefault="0053029A" w:rsidP="00C92786">
      <w:pPr>
        <w:contextualSpacing/>
      </w:pPr>
    </w:p>
    <w:p w:rsidR="0053029A" w:rsidRDefault="0053029A" w:rsidP="00C92786">
      <w:pPr>
        <w:contextualSpacing/>
      </w:pPr>
    </w:p>
    <w:p w:rsidR="0053029A" w:rsidRDefault="0053029A" w:rsidP="00C92786">
      <w:pPr>
        <w:contextualSpacing/>
      </w:pPr>
    </w:p>
    <w:p w:rsidR="0053029A" w:rsidRDefault="0053029A" w:rsidP="00C92786">
      <w:pPr>
        <w:contextualSpacing/>
      </w:pPr>
    </w:p>
    <w:p w:rsidR="0053029A" w:rsidRDefault="0053029A" w:rsidP="00C92786">
      <w:pPr>
        <w:contextualSpacing/>
        <w:sectPr w:rsidR="0053029A" w:rsidSect="0053029A">
          <w:headerReference w:type="even" r:id="rId8"/>
          <w:headerReference w:type="default" r:id="rId9"/>
          <w:footerReference w:type="even" r:id="rId10"/>
          <w:footerReference w:type="default" r:id="rId11"/>
          <w:headerReference w:type="first" r:id="rId12"/>
          <w:pgSz w:w="11906" w:h="16838"/>
          <w:pgMar w:top="425" w:right="851" w:bottom="425" w:left="1134" w:header="709" w:footer="709" w:gutter="0"/>
          <w:cols w:space="708"/>
          <w:titlePg/>
          <w:docGrid w:linePitch="360"/>
        </w:sectPr>
      </w:pPr>
    </w:p>
    <w:p w:rsidR="0053029A" w:rsidRDefault="0053029A" w:rsidP="00C92786">
      <w:pPr>
        <w:contextualSpacing/>
      </w:pPr>
    </w:p>
    <w:tbl>
      <w:tblPr>
        <w:tblW w:w="8800" w:type="dxa"/>
        <w:tblInd w:w="93" w:type="dxa"/>
        <w:tblLook w:val="04A0"/>
      </w:tblPr>
      <w:tblGrid>
        <w:gridCol w:w="2680"/>
        <w:gridCol w:w="4240"/>
        <w:gridCol w:w="1880"/>
      </w:tblGrid>
      <w:tr w:rsidR="00A51D28" w:rsidRPr="00A51D28" w:rsidTr="00A51D28">
        <w:trPr>
          <w:trHeight w:val="300"/>
        </w:trPr>
        <w:tc>
          <w:tcPr>
            <w:tcW w:w="26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color w:val="000000"/>
              </w:rPr>
            </w:pPr>
            <w:bookmarkStart w:id="0" w:name="RANGE!A1:C20"/>
            <w:bookmarkEnd w:id="0"/>
          </w:p>
        </w:tc>
        <w:tc>
          <w:tcPr>
            <w:tcW w:w="6120"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ind w:firstLineChars="1500" w:firstLine="3300"/>
              <w:contextualSpacing/>
              <w:rPr>
                <w:rFonts w:ascii="Times New Roman" w:eastAsia="Times New Roman" w:hAnsi="Times New Roman" w:cs="Times New Roman"/>
                <w:color w:val="000000"/>
              </w:rPr>
            </w:pPr>
            <w:r w:rsidRPr="00A51D28">
              <w:rPr>
                <w:rFonts w:ascii="Times New Roman" w:eastAsia="Times New Roman" w:hAnsi="Times New Roman" w:cs="Times New Roman"/>
                <w:color w:val="000000"/>
              </w:rPr>
              <w:t>Приложение 1</w:t>
            </w:r>
          </w:p>
        </w:tc>
      </w:tr>
      <w:tr w:rsidR="00A51D28" w:rsidRPr="00A51D28" w:rsidTr="00A51D28">
        <w:trPr>
          <w:trHeight w:val="300"/>
        </w:trPr>
        <w:tc>
          <w:tcPr>
            <w:tcW w:w="26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color w:val="000000"/>
              </w:rPr>
            </w:pPr>
          </w:p>
        </w:tc>
        <w:tc>
          <w:tcPr>
            <w:tcW w:w="6120"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ind w:firstLineChars="1500" w:firstLine="3300"/>
              <w:contextualSpacing/>
              <w:rPr>
                <w:rFonts w:ascii="Times New Roman" w:eastAsia="Times New Roman" w:hAnsi="Times New Roman" w:cs="Times New Roman"/>
                <w:color w:val="000000"/>
              </w:rPr>
            </w:pPr>
            <w:r w:rsidRPr="00A51D28">
              <w:rPr>
                <w:rFonts w:ascii="Times New Roman" w:eastAsia="Times New Roman" w:hAnsi="Times New Roman" w:cs="Times New Roman"/>
                <w:color w:val="000000"/>
              </w:rPr>
              <w:t>к решению Совета</w:t>
            </w:r>
          </w:p>
        </w:tc>
      </w:tr>
      <w:tr w:rsidR="00A51D28" w:rsidRPr="00A51D28" w:rsidTr="00A51D28">
        <w:trPr>
          <w:trHeight w:val="300"/>
        </w:trPr>
        <w:tc>
          <w:tcPr>
            <w:tcW w:w="26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color w:val="000000"/>
              </w:rPr>
            </w:pPr>
          </w:p>
        </w:tc>
        <w:tc>
          <w:tcPr>
            <w:tcW w:w="6120"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ind w:firstLineChars="1500" w:firstLine="3300"/>
              <w:contextualSpacing/>
              <w:rPr>
                <w:rFonts w:ascii="Times New Roman" w:eastAsia="Times New Roman" w:hAnsi="Times New Roman" w:cs="Times New Roman"/>
                <w:color w:val="000000"/>
              </w:rPr>
            </w:pPr>
            <w:r w:rsidRPr="00A51D28">
              <w:rPr>
                <w:rFonts w:ascii="Times New Roman" w:eastAsia="Times New Roman" w:hAnsi="Times New Roman" w:cs="Times New Roman"/>
                <w:color w:val="000000"/>
              </w:rPr>
              <w:t xml:space="preserve">Танайского сельского </w:t>
            </w:r>
            <w:r>
              <w:rPr>
                <w:rFonts w:ascii="Times New Roman" w:eastAsia="Times New Roman" w:hAnsi="Times New Roman" w:cs="Times New Roman"/>
                <w:color w:val="000000"/>
              </w:rPr>
              <w:t xml:space="preserve">                  </w:t>
            </w:r>
            <w:r w:rsidRPr="00A51D28">
              <w:rPr>
                <w:rFonts w:ascii="Times New Roman" w:eastAsia="Times New Roman" w:hAnsi="Times New Roman" w:cs="Times New Roman"/>
                <w:color w:val="000000"/>
              </w:rPr>
              <w:t>поселения</w:t>
            </w:r>
          </w:p>
        </w:tc>
      </w:tr>
      <w:tr w:rsidR="00A51D28" w:rsidRPr="00A51D28" w:rsidTr="00A51D28">
        <w:trPr>
          <w:trHeight w:val="300"/>
        </w:trPr>
        <w:tc>
          <w:tcPr>
            <w:tcW w:w="26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color w:val="000000"/>
              </w:rPr>
            </w:pPr>
          </w:p>
        </w:tc>
        <w:tc>
          <w:tcPr>
            <w:tcW w:w="6120"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ind w:firstLineChars="1500" w:firstLine="3300"/>
              <w:contextualSpacing/>
              <w:rPr>
                <w:rFonts w:ascii="Times New Roman" w:eastAsia="Times New Roman" w:hAnsi="Times New Roman" w:cs="Times New Roman"/>
                <w:color w:val="000000"/>
              </w:rPr>
            </w:pPr>
            <w:r w:rsidRPr="00A51D28">
              <w:rPr>
                <w:rFonts w:ascii="Times New Roman" w:eastAsia="Times New Roman" w:hAnsi="Times New Roman" w:cs="Times New Roman"/>
                <w:color w:val="000000"/>
              </w:rPr>
              <w:t xml:space="preserve">от «___ » _________ 2019г. № ___          </w:t>
            </w:r>
          </w:p>
        </w:tc>
      </w:tr>
      <w:tr w:rsidR="00A51D28" w:rsidRPr="00A51D28" w:rsidTr="00A51D28">
        <w:trPr>
          <w:trHeight w:val="300"/>
        </w:trPr>
        <w:tc>
          <w:tcPr>
            <w:tcW w:w="26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color w:val="000000"/>
              </w:rPr>
            </w:pPr>
          </w:p>
        </w:tc>
        <w:tc>
          <w:tcPr>
            <w:tcW w:w="42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color w:val="000000"/>
              </w:rPr>
            </w:pPr>
          </w:p>
        </w:tc>
        <w:tc>
          <w:tcPr>
            <w:tcW w:w="18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color w:val="000000"/>
              </w:rPr>
            </w:pPr>
          </w:p>
        </w:tc>
      </w:tr>
      <w:tr w:rsidR="00A51D28" w:rsidRPr="00A51D28" w:rsidTr="00A51D28">
        <w:trPr>
          <w:trHeight w:val="300"/>
        </w:trPr>
        <w:tc>
          <w:tcPr>
            <w:tcW w:w="26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color w:val="000000"/>
              </w:rPr>
            </w:pPr>
          </w:p>
        </w:tc>
        <w:tc>
          <w:tcPr>
            <w:tcW w:w="42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color w:val="000000"/>
              </w:rPr>
            </w:pPr>
          </w:p>
        </w:tc>
        <w:tc>
          <w:tcPr>
            <w:tcW w:w="18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right"/>
              <w:rPr>
                <w:rFonts w:ascii="Times New Roman" w:eastAsia="Times New Roman" w:hAnsi="Times New Roman" w:cs="Times New Roman"/>
                <w:color w:val="000000"/>
              </w:rPr>
            </w:pPr>
            <w:r w:rsidRPr="00A51D28">
              <w:rPr>
                <w:rFonts w:ascii="Times New Roman" w:eastAsia="Times New Roman" w:hAnsi="Times New Roman" w:cs="Times New Roman"/>
                <w:color w:val="000000"/>
              </w:rPr>
              <w:t>Таблица 1</w:t>
            </w:r>
          </w:p>
        </w:tc>
      </w:tr>
      <w:tr w:rsidR="00A51D28" w:rsidRPr="00A51D28" w:rsidTr="00A51D28">
        <w:trPr>
          <w:trHeight w:val="1155"/>
        </w:trPr>
        <w:tc>
          <w:tcPr>
            <w:tcW w:w="8800" w:type="dxa"/>
            <w:gridSpan w:val="3"/>
            <w:tcBorders>
              <w:top w:val="nil"/>
              <w:left w:val="nil"/>
              <w:bottom w:val="nil"/>
              <w:right w:val="nil"/>
            </w:tcBorders>
            <w:shd w:val="clear" w:color="auto" w:fill="auto"/>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8"/>
                <w:szCs w:val="28"/>
              </w:rPr>
            </w:pPr>
            <w:r w:rsidRPr="00A51D28">
              <w:rPr>
                <w:rFonts w:ascii="Times New Roman" w:eastAsia="Times New Roman" w:hAnsi="Times New Roman" w:cs="Times New Roman"/>
                <w:b/>
                <w:bCs/>
                <w:color w:val="000000"/>
                <w:sz w:val="28"/>
                <w:szCs w:val="28"/>
              </w:rPr>
              <w:t>ИСТОЧНИКИ</w:t>
            </w:r>
            <w:r w:rsidRPr="00A51D28">
              <w:rPr>
                <w:rFonts w:ascii="Times New Roman" w:eastAsia="Times New Roman" w:hAnsi="Times New Roman" w:cs="Times New Roman"/>
                <w:b/>
                <w:bCs/>
                <w:color w:val="000000"/>
                <w:sz w:val="28"/>
                <w:szCs w:val="28"/>
              </w:rPr>
              <w:br/>
              <w:t xml:space="preserve">финансирования дефицита бюджета </w:t>
            </w:r>
            <w:r w:rsidRPr="00A51D28">
              <w:rPr>
                <w:rFonts w:ascii="Times New Roman" w:eastAsia="Times New Roman" w:hAnsi="Times New Roman" w:cs="Times New Roman"/>
                <w:b/>
                <w:bCs/>
                <w:color w:val="000000"/>
                <w:sz w:val="28"/>
                <w:szCs w:val="28"/>
              </w:rPr>
              <w:br/>
              <w:t xml:space="preserve">  Танайского сельского поселения на 2020 год</w:t>
            </w:r>
          </w:p>
        </w:tc>
      </w:tr>
      <w:tr w:rsidR="00A51D28" w:rsidRPr="00A51D28" w:rsidTr="00A51D28">
        <w:trPr>
          <w:trHeight w:val="300"/>
        </w:trPr>
        <w:tc>
          <w:tcPr>
            <w:tcW w:w="26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Calibri" w:eastAsia="Times New Roman" w:hAnsi="Calibri" w:cs="Times New Roman"/>
                <w:color w:val="000000"/>
              </w:rPr>
            </w:pPr>
          </w:p>
        </w:tc>
        <w:tc>
          <w:tcPr>
            <w:tcW w:w="42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Calibri" w:eastAsia="Times New Roman" w:hAnsi="Calibri" w:cs="Times New Roman"/>
                <w:color w:val="000000"/>
              </w:rPr>
            </w:pPr>
          </w:p>
        </w:tc>
      </w:tr>
      <w:tr w:rsidR="00A51D28" w:rsidRPr="00A51D28" w:rsidTr="00A51D28">
        <w:trPr>
          <w:trHeight w:val="300"/>
        </w:trPr>
        <w:tc>
          <w:tcPr>
            <w:tcW w:w="26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Calibri" w:eastAsia="Times New Roman" w:hAnsi="Calibri" w:cs="Times New Roman"/>
                <w:color w:val="000000"/>
              </w:rPr>
            </w:pPr>
          </w:p>
        </w:tc>
        <w:tc>
          <w:tcPr>
            <w:tcW w:w="42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Calibri" w:eastAsia="Times New Roman" w:hAnsi="Calibri" w:cs="Times New Roman"/>
                <w:color w:val="000000"/>
              </w:rPr>
            </w:pPr>
            <w:r w:rsidRPr="00A51D28">
              <w:rPr>
                <w:rFonts w:ascii="Calibri" w:eastAsia="Times New Roman" w:hAnsi="Calibri" w:cs="Times New Roman"/>
                <w:color w:val="000000"/>
              </w:rPr>
              <w:t>(тыс. рублей)</w:t>
            </w:r>
          </w:p>
        </w:tc>
      </w:tr>
      <w:tr w:rsidR="00A51D28" w:rsidRPr="00A51D28" w:rsidTr="00A51D28">
        <w:trPr>
          <w:trHeight w:val="46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Код показателя</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Наименование показателя</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Сумма</w:t>
            </w:r>
          </w:p>
        </w:tc>
      </w:tr>
      <w:tr w:rsidR="00A51D28" w:rsidRPr="00A51D28" w:rsidTr="00A51D28">
        <w:trPr>
          <w:trHeight w:val="94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ИСТОЧНИКИ ВНУТРЕННЕГО ФИНАНСИРОВАНИЯ ДЕФИЦИТА БЮДЖЕТА</w:t>
            </w:r>
          </w:p>
        </w:tc>
        <w:tc>
          <w:tcPr>
            <w:tcW w:w="188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0,0</w:t>
            </w:r>
          </w:p>
        </w:tc>
      </w:tr>
      <w:tr w:rsidR="00A51D28" w:rsidRPr="00A51D28" w:rsidTr="00A51D28">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Изменение остатков средств на счетах по учету средств бюджета</w:t>
            </w:r>
          </w:p>
        </w:tc>
        <w:tc>
          <w:tcPr>
            <w:tcW w:w="188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0,0</w:t>
            </w:r>
          </w:p>
        </w:tc>
      </w:tr>
      <w:tr w:rsidR="00A51D28" w:rsidRPr="00A51D28" w:rsidTr="00A51D28">
        <w:trPr>
          <w:trHeight w:val="48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 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Увеличение остатков средств бюджета</w:t>
            </w:r>
          </w:p>
        </w:tc>
        <w:tc>
          <w:tcPr>
            <w:tcW w:w="188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-4 434,2</w:t>
            </w:r>
          </w:p>
        </w:tc>
      </w:tr>
      <w:tr w:rsidR="00A51D28" w:rsidRPr="00A51D28" w:rsidTr="00A51D28">
        <w:trPr>
          <w:trHeight w:val="48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 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Увеличение прочих остатков бюджета </w:t>
            </w:r>
          </w:p>
        </w:tc>
        <w:tc>
          <w:tcPr>
            <w:tcW w:w="188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-4 434,2</w:t>
            </w:r>
          </w:p>
        </w:tc>
      </w:tr>
      <w:tr w:rsidR="00A51D28" w:rsidRPr="00A51D28" w:rsidTr="00A51D28">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 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Увеличение прочих остатков денежных средств бюджета </w:t>
            </w:r>
          </w:p>
        </w:tc>
        <w:tc>
          <w:tcPr>
            <w:tcW w:w="188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-4 434,2</w:t>
            </w:r>
          </w:p>
        </w:tc>
      </w:tr>
      <w:tr w:rsidR="00A51D28" w:rsidRPr="00A51D28" w:rsidTr="00A51D28">
        <w:trPr>
          <w:trHeight w:val="69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Увеличение прочих остатков денежных средств бюджета сельского поселения</w:t>
            </w:r>
          </w:p>
        </w:tc>
        <w:tc>
          <w:tcPr>
            <w:tcW w:w="188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-4 434,2</w:t>
            </w:r>
          </w:p>
        </w:tc>
      </w:tr>
      <w:tr w:rsidR="00A51D28" w:rsidRPr="00A51D28" w:rsidTr="00A51D28">
        <w:trPr>
          <w:trHeight w:val="45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Уменьшение остатков средств бюджета</w:t>
            </w:r>
          </w:p>
        </w:tc>
        <w:tc>
          <w:tcPr>
            <w:tcW w:w="188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4 434,2</w:t>
            </w:r>
          </w:p>
        </w:tc>
      </w:tr>
      <w:tr w:rsidR="00A51D28" w:rsidRPr="00A51D28" w:rsidTr="00A51D28">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Уменьшение прочих остатков средств бюджета</w:t>
            </w:r>
          </w:p>
        </w:tc>
        <w:tc>
          <w:tcPr>
            <w:tcW w:w="188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4 434,2</w:t>
            </w:r>
          </w:p>
        </w:tc>
      </w:tr>
      <w:tr w:rsidR="00A51D28" w:rsidRPr="00A51D28" w:rsidTr="00A51D28">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Уменьшение прочих остатков денежных средств бюджета</w:t>
            </w:r>
          </w:p>
        </w:tc>
        <w:tc>
          <w:tcPr>
            <w:tcW w:w="188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4 434,2</w:t>
            </w:r>
          </w:p>
        </w:tc>
      </w:tr>
      <w:tr w:rsidR="00A51D28" w:rsidRPr="00A51D28" w:rsidTr="00A51D28">
        <w:trPr>
          <w:trHeight w:val="67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Уменьшение прочих остатков денежных средств бюджета</w:t>
            </w:r>
            <w:r w:rsidRPr="00A51D28">
              <w:rPr>
                <w:rFonts w:ascii="Times New Roman" w:eastAsia="Times New Roman" w:hAnsi="Times New Roman" w:cs="Times New Roman"/>
                <w:b/>
                <w:bCs/>
                <w:color w:val="000000"/>
                <w:sz w:val="24"/>
                <w:szCs w:val="24"/>
              </w:rPr>
              <w:t xml:space="preserve"> </w:t>
            </w:r>
            <w:r w:rsidRPr="00A51D28">
              <w:rPr>
                <w:rFonts w:ascii="Times New Roman" w:eastAsia="Times New Roman" w:hAnsi="Times New Roman" w:cs="Times New Roman"/>
                <w:color w:val="000000"/>
                <w:sz w:val="24"/>
                <w:szCs w:val="24"/>
              </w:rPr>
              <w:t>сельского поселения</w:t>
            </w:r>
          </w:p>
        </w:tc>
        <w:tc>
          <w:tcPr>
            <w:tcW w:w="188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4 434,2</w:t>
            </w:r>
          </w:p>
        </w:tc>
      </w:tr>
    </w:tbl>
    <w:p w:rsidR="0053029A" w:rsidRDefault="0053029A" w:rsidP="00C92786">
      <w:pPr>
        <w:contextualSpacing/>
      </w:pPr>
    </w:p>
    <w:p w:rsidR="0053029A" w:rsidRDefault="0053029A" w:rsidP="00C92786">
      <w:pPr>
        <w:contextualSpacing/>
      </w:pPr>
    </w:p>
    <w:p w:rsidR="0053029A" w:rsidRDefault="0053029A" w:rsidP="00C92786">
      <w:pPr>
        <w:contextualSpacing/>
      </w:pPr>
    </w:p>
    <w:p w:rsidR="0053029A" w:rsidRDefault="0053029A" w:rsidP="00C92786">
      <w:pPr>
        <w:contextualSpacing/>
      </w:pPr>
    </w:p>
    <w:p w:rsidR="00A51D28" w:rsidRDefault="00A51D28" w:rsidP="00C92786">
      <w:pPr>
        <w:contextualSpacing/>
      </w:pPr>
    </w:p>
    <w:p w:rsidR="00A51D28" w:rsidRDefault="00A51D28" w:rsidP="00C92786">
      <w:pPr>
        <w:contextualSpacing/>
      </w:pPr>
    </w:p>
    <w:p w:rsidR="00A51D28" w:rsidRDefault="00A51D28" w:rsidP="00C92786">
      <w:pPr>
        <w:contextualSpacing/>
      </w:pPr>
    </w:p>
    <w:p w:rsidR="00A51D28" w:rsidRDefault="00A51D28" w:rsidP="00C92786">
      <w:pPr>
        <w:contextualSpacing/>
      </w:pPr>
    </w:p>
    <w:p w:rsidR="00A51D28" w:rsidRDefault="00A51D28" w:rsidP="00C92786">
      <w:pPr>
        <w:contextualSpacing/>
      </w:pPr>
    </w:p>
    <w:p w:rsidR="00A51D28" w:rsidRDefault="00A51D28" w:rsidP="00C92786">
      <w:pPr>
        <w:contextualSpacing/>
      </w:pPr>
    </w:p>
    <w:p w:rsidR="00A51D28" w:rsidRDefault="00A51D28" w:rsidP="00C92786">
      <w:pPr>
        <w:contextualSpacing/>
      </w:pPr>
    </w:p>
    <w:p w:rsidR="00A51D28" w:rsidRDefault="00A51D28" w:rsidP="00C92786">
      <w:pPr>
        <w:contextualSpacing/>
      </w:pPr>
    </w:p>
    <w:p w:rsidR="00A51D28" w:rsidRDefault="00A51D28" w:rsidP="00C92786">
      <w:pPr>
        <w:contextualSpacing/>
      </w:pPr>
    </w:p>
    <w:tbl>
      <w:tblPr>
        <w:tblW w:w="9466" w:type="dxa"/>
        <w:tblInd w:w="93" w:type="dxa"/>
        <w:tblLook w:val="04A0"/>
      </w:tblPr>
      <w:tblGrid>
        <w:gridCol w:w="2680"/>
        <w:gridCol w:w="4240"/>
        <w:gridCol w:w="1260"/>
        <w:gridCol w:w="1286"/>
      </w:tblGrid>
      <w:tr w:rsidR="00A51D28" w:rsidRPr="00A51D28" w:rsidTr="00A51D28">
        <w:trPr>
          <w:trHeight w:val="315"/>
        </w:trPr>
        <w:tc>
          <w:tcPr>
            <w:tcW w:w="26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color w:val="000000"/>
              </w:rPr>
            </w:pPr>
            <w:bookmarkStart w:id="1" w:name="RANGE!A1:D16"/>
            <w:bookmarkEnd w:id="1"/>
          </w:p>
        </w:tc>
        <w:tc>
          <w:tcPr>
            <w:tcW w:w="42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color w:val="000000"/>
              </w:rPr>
            </w:pPr>
          </w:p>
        </w:tc>
        <w:tc>
          <w:tcPr>
            <w:tcW w:w="1286" w:type="dxa"/>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right"/>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Таблица 2</w:t>
            </w:r>
          </w:p>
        </w:tc>
      </w:tr>
      <w:tr w:rsidR="00A51D28" w:rsidRPr="00A51D28" w:rsidTr="00A51D28">
        <w:trPr>
          <w:trHeight w:val="1530"/>
        </w:trPr>
        <w:tc>
          <w:tcPr>
            <w:tcW w:w="9466" w:type="dxa"/>
            <w:gridSpan w:val="4"/>
            <w:tcBorders>
              <w:top w:val="nil"/>
              <w:left w:val="nil"/>
              <w:bottom w:val="nil"/>
              <w:right w:val="nil"/>
            </w:tcBorders>
            <w:shd w:val="clear" w:color="auto" w:fill="auto"/>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8"/>
                <w:szCs w:val="28"/>
              </w:rPr>
            </w:pPr>
            <w:r w:rsidRPr="00A51D28">
              <w:rPr>
                <w:rFonts w:ascii="Times New Roman" w:eastAsia="Times New Roman" w:hAnsi="Times New Roman" w:cs="Times New Roman"/>
                <w:b/>
                <w:bCs/>
                <w:color w:val="000000"/>
                <w:sz w:val="28"/>
                <w:szCs w:val="28"/>
              </w:rPr>
              <w:t>ИСТОЧНИКИ</w:t>
            </w:r>
            <w:r w:rsidRPr="00A51D28">
              <w:rPr>
                <w:rFonts w:ascii="Times New Roman" w:eastAsia="Times New Roman" w:hAnsi="Times New Roman" w:cs="Times New Roman"/>
                <w:b/>
                <w:bCs/>
                <w:color w:val="000000"/>
                <w:sz w:val="28"/>
                <w:szCs w:val="28"/>
              </w:rPr>
              <w:br/>
              <w:t xml:space="preserve">финансирования дефицита бюджета </w:t>
            </w:r>
            <w:r w:rsidRPr="00A51D28">
              <w:rPr>
                <w:rFonts w:ascii="Times New Roman" w:eastAsia="Times New Roman" w:hAnsi="Times New Roman" w:cs="Times New Roman"/>
                <w:b/>
                <w:bCs/>
                <w:color w:val="000000"/>
                <w:sz w:val="28"/>
                <w:szCs w:val="28"/>
              </w:rPr>
              <w:br/>
              <w:t xml:space="preserve">  Танайского сельского поселения </w:t>
            </w:r>
            <w:r w:rsidRPr="00A51D28">
              <w:rPr>
                <w:rFonts w:ascii="Times New Roman" w:eastAsia="Times New Roman" w:hAnsi="Times New Roman" w:cs="Times New Roman"/>
                <w:b/>
                <w:bCs/>
                <w:color w:val="000000"/>
                <w:sz w:val="28"/>
                <w:szCs w:val="28"/>
              </w:rPr>
              <w:br/>
              <w:t>на плановый период 2021 и 2022 годов</w:t>
            </w:r>
          </w:p>
        </w:tc>
      </w:tr>
      <w:tr w:rsidR="00A51D28" w:rsidRPr="00A51D28" w:rsidTr="00A51D28">
        <w:trPr>
          <w:trHeight w:val="300"/>
        </w:trPr>
        <w:tc>
          <w:tcPr>
            <w:tcW w:w="26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Calibri" w:eastAsia="Times New Roman" w:hAnsi="Calibri" w:cs="Times New Roman"/>
                <w:color w:val="000000"/>
              </w:rPr>
            </w:pPr>
          </w:p>
        </w:tc>
        <w:tc>
          <w:tcPr>
            <w:tcW w:w="42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Calibri" w:eastAsia="Times New Roman" w:hAnsi="Calibri" w:cs="Times New Roman"/>
                <w:color w:val="000000"/>
              </w:rPr>
            </w:pPr>
          </w:p>
        </w:tc>
        <w:tc>
          <w:tcPr>
            <w:tcW w:w="1286"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Calibri" w:eastAsia="Times New Roman" w:hAnsi="Calibri" w:cs="Times New Roman"/>
                <w:color w:val="000000"/>
              </w:rPr>
            </w:pPr>
          </w:p>
        </w:tc>
      </w:tr>
      <w:tr w:rsidR="00A51D28" w:rsidRPr="00A51D28" w:rsidTr="00A51D28">
        <w:trPr>
          <w:trHeight w:val="300"/>
        </w:trPr>
        <w:tc>
          <w:tcPr>
            <w:tcW w:w="26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Calibri" w:eastAsia="Times New Roman" w:hAnsi="Calibri" w:cs="Times New Roman"/>
                <w:color w:val="000000"/>
              </w:rPr>
            </w:pPr>
          </w:p>
        </w:tc>
        <w:tc>
          <w:tcPr>
            <w:tcW w:w="42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Calibri" w:eastAsia="Times New Roman" w:hAnsi="Calibri" w:cs="Times New Roman"/>
                <w:color w:val="000000"/>
              </w:rPr>
            </w:pPr>
          </w:p>
        </w:tc>
        <w:tc>
          <w:tcPr>
            <w:tcW w:w="1286"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right"/>
              <w:rPr>
                <w:rFonts w:ascii="Times New Roman" w:eastAsia="Times New Roman" w:hAnsi="Times New Roman" w:cs="Times New Roman"/>
                <w:color w:val="000000"/>
              </w:rPr>
            </w:pPr>
            <w:r w:rsidRPr="00A51D28">
              <w:rPr>
                <w:rFonts w:ascii="Times New Roman" w:eastAsia="Times New Roman" w:hAnsi="Times New Roman" w:cs="Times New Roman"/>
                <w:color w:val="000000"/>
              </w:rPr>
              <w:t>(тыс. рублей)</w:t>
            </w:r>
          </w:p>
        </w:tc>
      </w:tr>
      <w:tr w:rsidR="00A51D28" w:rsidRPr="00A51D28" w:rsidTr="00A51D28">
        <w:trPr>
          <w:trHeight w:val="465"/>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Код показателя</w:t>
            </w:r>
          </w:p>
        </w:tc>
        <w:tc>
          <w:tcPr>
            <w:tcW w:w="4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Наименование показателя</w:t>
            </w:r>
          </w:p>
        </w:tc>
        <w:tc>
          <w:tcPr>
            <w:tcW w:w="2546" w:type="dxa"/>
            <w:gridSpan w:val="2"/>
            <w:tcBorders>
              <w:top w:val="single" w:sz="4" w:space="0" w:color="auto"/>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Сумма</w:t>
            </w:r>
          </w:p>
        </w:tc>
      </w:tr>
      <w:tr w:rsidR="00A51D28" w:rsidRPr="00A51D28" w:rsidTr="00A51D2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p>
        </w:tc>
        <w:tc>
          <w:tcPr>
            <w:tcW w:w="4240" w:type="dxa"/>
            <w:vMerge/>
            <w:tcBorders>
              <w:top w:val="single" w:sz="4" w:space="0" w:color="auto"/>
              <w:left w:val="single" w:sz="4" w:space="0" w:color="auto"/>
              <w:bottom w:val="single" w:sz="4" w:space="0" w:color="auto"/>
              <w:right w:val="single" w:sz="4" w:space="0" w:color="auto"/>
            </w:tcBorders>
            <w:vAlign w:val="center"/>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p>
        </w:tc>
        <w:tc>
          <w:tcPr>
            <w:tcW w:w="126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2021 год</w:t>
            </w:r>
          </w:p>
        </w:tc>
        <w:tc>
          <w:tcPr>
            <w:tcW w:w="1286"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2022 год</w:t>
            </w:r>
          </w:p>
        </w:tc>
      </w:tr>
      <w:tr w:rsidR="00A51D28" w:rsidRPr="00A51D28" w:rsidTr="00A51D28">
        <w:trPr>
          <w:trHeight w:val="94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01 00 00 00 00 0000 000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ИСТОЧНИКИ ВНУТРЕННЕГО ФИНАНСИРОВАНИЯ ДЕФИЦИТА БЮДЖЕТА</w:t>
            </w:r>
          </w:p>
        </w:tc>
        <w:tc>
          <w:tcPr>
            <w:tcW w:w="126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0,0</w:t>
            </w:r>
          </w:p>
        </w:tc>
        <w:tc>
          <w:tcPr>
            <w:tcW w:w="1286"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0,0</w:t>
            </w:r>
          </w:p>
        </w:tc>
      </w:tr>
      <w:tr w:rsidR="00A51D28" w:rsidRPr="00A51D28" w:rsidTr="00A51D28">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01 05 00 00 00 0000 000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Изменение остатков средств на счетах по учету средств бюджета</w:t>
            </w:r>
          </w:p>
        </w:tc>
        <w:tc>
          <w:tcPr>
            <w:tcW w:w="126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0,0</w:t>
            </w:r>
          </w:p>
        </w:tc>
        <w:tc>
          <w:tcPr>
            <w:tcW w:w="1286"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0,0</w:t>
            </w:r>
          </w:p>
        </w:tc>
      </w:tr>
      <w:tr w:rsidR="00A51D28" w:rsidRPr="00A51D28" w:rsidTr="00A51D28">
        <w:trPr>
          <w:trHeight w:val="48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 01 05 00 00 00 0000 500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Увеличение остатков средств бюджета</w:t>
            </w:r>
          </w:p>
        </w:tc>
        <w:tc>
          <w:tcPr>
            <w:tcW w:w="126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-4 554,9</w:t>
            </w:r>
          </w:p>
        </w:tc>
        <w:tc>
          <w:tcPr>
            <w:tcW w:w="1286"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-4 685,4</w:t>
            </w:r>
          </w:p>
        </w:tc>
      </w:tr>
      <w:tr w:rsidR="00A51D28" w:rsidRPr="00A51D28" w:rsidTr="00A51D28">
        <w:trPr>
          <w:trHeight w:val="48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 01 05 02 00 00 0000 500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Увеличение прочих остатков бюджета </w:t>
            </w:r>
          </w:p>
        </w:tc>
        <w:tc>
          <w:tcPr>
            <w:tcW w:w="126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-4 554,9</w:t>
            </w:r>
          </w:p>
        </w:tc>
        <w:tc>
          <w:tcPr>
            <w:tcW w:w="1286"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-4 685,4</w:t>
            </w:r>
          </w:p>
        </w:tc>
      </w:tr>
      <w:tr w:rsidR="00A51D28" w:rsidRPr="00A51D28" w:rsidTr="00A51D28">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 01 05 02 01 00 0000 510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Увеличение прочих остатков денежных средств бюджета </w:t>
            </w:r>
          </w:p>
        </w:tc>
        <w:tc>
          <w:tcPr>
            <w:tcW w:w="126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-4 554,9</w:t>
            </w:r>
          </w:p>
        </w:tc>
        <w:tc>
          <w:tcPr>
            <w:tcW w:w="1286"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-4 685,4</w:t>
            </w:r>
          </w:p>
        </w:tc>
      </w:tr>
      <w:tr w:rsidR="00A51D28" w:rsidRPr="00A51D28" w:rsidTr="00A51D28">
        <w:trPr>
          <w:trHeight w:val="69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01 05 02 01 10 0000 510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Увеличение прочих остатков денежных средств бюджета сельского поселения</w:t>
            </w:r>
          </w:p>
        </w:tc>
        <w:tc>
          <w:tcPr>
            <w:tcW w:w="126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-4 554,9</w:t>
            </w:r>
          </w:p>
        </w:tc>
        <w:tc>
          <w:tcPr>
            <w:tcW w:w="1286"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-4 685,4</w:t>
            </w:r>
          </w:p>
        </w:tc>
      </w:tr>
      <w:tr w:rsidR="00A51D28" w:rsidRPr="00A51D28" w:rsidTr="00A51D28">
        <w:trPr>
          <w:trHeight w:val="45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01 05 00 00 00 0000 600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Уменьшение остатков средств бюджета</w:t>
            </w:r>
          </w:p>
        </w:tc>
        <w:tc>
          <w:tcPr>
            <w:tcW w:w="126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4 554,9</w:t>
            </w:r>
          </w:p>
        </w:tc>
        <w:tc>
          <w:tcPr>
            <w:tcW w:w="1286"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4 685,4</w:t>
            </w:r>
          </w:p>
        </w:tc>
      </w:tr>
      <w:tr w:rsidR="00A51D28" w:rsidRPr="00A51D28" w:rsidTr="00A51D28">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01 05 02 00 00 0000 600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Уменьшение прочих остатков средств бюджета</w:t>
            </w:r>
          </w:p>
        </w:tc>
        <w:tc>
          <w:tcPr>
            <w:tcW w:w="126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4 554,9</w:t>
            </w:r>
          </w:p>
        </w:tc>
        <w:tc>
          <w:tcPr>
            <w:tcW w:w="1286"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4 685,4</w:t>
            </w:r>
          </w:p>
        </w:tc>
      </w:tr>
      <w:tr w:rsidR="00A51D28" w:rsidRPr="00A51D28" w:rsidTr="00A51D28">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01 05 02 01 00 0000 610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Уменьшение прочих остатков денежных средств бюджета</w:t>
            </w:r>
          </w:p>
        </w:tc>
        <w:tc>
          <w:tcPr>
            <w:tcW w:w="126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4 554,9</w:t>
            </w:r>
          </w:p>
        </w:tc>
        <w:tc>
          <w:tcPr>
            <w:tcW w:w="1286"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4 685,4</w:t>
            </w:r>
          </w:p>
        </w:tc>
      </w:tr>
      <w:tr w:rsidR="00A51D28" w:rsidRPr="00A51D28" w:rsidTr="00A51D28">
        <w:trPr>
          <w:trHeight w:val="67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01 05 02 01 10 0000 610</w:t>
            </w:r>
          </w:p>
        </w:tc>
        <w:tc>
          <w:tcPr>
            <w:tcW w:w="424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Уменьшение прочих остатков денежных средств бюджета</w:t>
            </w:r>
            <w:r w:rsidRPr="00A51D28">
              <w:rPr>
                <w:rFonts w:ascii="Times New Roman" w:eastAsia="Times New Roman" w:hAnsi="Times New Roman" w:cs="Times New Roman"/>
                <w:b/>
                <w:bCs/>
                <w:color w:val="000000"/>
                <w:sz w:val="24"/>
                <w:szCs w:val="24"/>
              </w:rPr>
              <w:t xml:space="preserve"> </w:t>
            </w:r>
            <w:r w:rsidRPr="00A51D28">
              <w:rPr>
                <w:rFonts w:ascii="Times New Roman" w:eastAsia="Times New Roman" w:hAnsi="Times New Roman" w:cs="Times New Roman"/>
                <w:color w:val="000000"/>
                <w:sz w:val="24"/>
                <w:szCs w:val="24"/>
              </w:rPr>
              <w:t>сельского поселения</w:t>
            </w:r>
          </w:p>
        </w:tc>
        <w:tc>
          <w:tcPr>
            <w:tcW w:w="1260"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4 554,9</w:t>
            </w:r>
          </w:p>
        </w:tc>
        <w:tc>
          <w:tcPr>
            <w:tcW w:w="1286" w:type="dxa"/>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4 685,4</w:t>
            </w:r>
          </w:p>
        </w:tc>
      </w:tr>
    </w:tbl>
    <w:p w:rsidR="00A51D28" w:rsidRDefault="00A51D28" w:rsidP="00C92786">
      <w:pPr>
        <w:contextualSpacing/>
      </w:pPr>
    </w:p>
    <w:p w:rsidR="0053029A" w:rsidRDefault="0053029A" w:rsidP="00C92786">
      <w:pPr>
        <w:contextualSpacing/>
      </w:pPr>
    </w:p>
    <w:p w:rsidR="00A51D28" w:rsidRDefault="00A51D28" w:rsidP="00C92786">
      <w:pPr>
        <w:contextualSpacing/>
      </w:pPr>
    </w:p>
    <w:p w:rsidR="00A51D28" w:rsidRDefault="00A51D28" w:rsidP="00C92786">
      <w:pPr>
        <w:contextualSpacing/>
      </w:pPr>
    </w:p>
    <w:p w:rsidR="00A51D28" w:rsidRDefault="00A51D28" w:rsidP="00C92786">
      <w:pPr>
        <w:contextualSpacing/>
      </w:pPr>
    </w:p>
    <w:p w:rsidR="00A51D28" w:rsidRDefault="00A51D28" w:rsidP="00C92786">
      <w:pPr>
        <w:contextualSpacing/>
      </w:pPr>
    </w:p>
    <w:p w:rsidR="00A51D28" w:rsidRDefault="00A51D28" w:rsidP="00C92786">
      <w:pPr>
        <w:contextualSpacing/>
      </w:pPr>
    </w:p>
    <w:p w:rsidR="00A51D28" w:rsidRDefault="00A51D28" w:rsidP="00C92786">
      <w:pPr>
        <w:contextualSpacing/>
      </w:pPr>
    </w:p>
    <w:p w:rsidR="00A51D28" w:rsidRDefault="00A51D28" w:rsidP="00C92786">
      <w:pPr>
        <w:contextualSpacing/>
      </w:pPr>
    </w:p>
    <w:p w:rsidR="00A51D28" w:rsidRDefault="00A51D28" w:rsidP="00C92786">
      <w:pPr>
        <w:contextualSpacing/>
      </w:pPr>
    </w:p>
    <w:p w:rsidR="00A51D28" w:rsidRDefault="00A51D28" w:rsidP="00C92786">
      <w:pPr>
        <w:contextualSpacing/>
      </w:pPr>
    </w:p>
    <w:p w:rsidR="00A51D28" w:rsidRPr="00A51D28" w:rsidRDefault="00A51D28" w:rsidP="00C92786">
      <w:pPr>
        <w:contextualSpacing/>
        <w:rPr>
          <w:rFonts w:ascii="Times New Roman" w:eastAsia="Times New Roman" w:hAnsi="Times New Roman" w:cs="Times New Roman"/>
          <w:sz w:val="24"/>
          <w:szCs w:val="24"/>
        </w:rPr>
      </w:pPr>
      <w:bookmarkStart w:id="2" w:name="RANGE!A1:C38"/>
      <w:bookmarkEnd w:id="2"/>
    </w:p>
    <w:p w:rsidR="00A51D28" w:rsidRPr="00A51D28" w:rsidRDefault="00A51D28" w:rsidP="00C92786">
      <w:pPr>
        <w:contextualSpacing/>
        <w:rPr>
          <w:rFonts w:ascii="Times New Roman" w:eastAsia="Times New Roman" w:hAnsi="Times New Roman" w:cs="Times New Roman"/>
          <w:sz w:val="24"/>
          <w:szCs w:val="24"/>
        </w:rPr>
      </w:pPr>
    </w:p>
    <w:p w:rsidR="00A51D28" w:rsidRPr="00A51D28" w:rsidRDefault="00A51D28" w:rsidP="00C92786">
      <w:pPr>
        <w:contextualSpacing/>
        <w:rPr>
          <w:rFonts w:ascii="Times New Roman" w:eastAsia="Times New Roman" w:hAnsi="Times New Roman" w:cs="Times New Roman"/>
          <w:sz w:val="24"/>
          <w:szCs w:val="24"/>
        </w:rPr>
      </w:pPr>
    </w:p>
    <w:p w:rsidR="00A51D28" w:rsidRPr="00A51D28" w:rsidRDefault="00A51D28" w:rsidP="00C92786">
      <w:pPr>
        <w:contextualSpacing/>
        <w:rPr>
          <w:rFonts w:ascii="Times New Roman" w:eastAsia="Times New Roman" w:hAnsi="Times New Roman" w:cs="Times New Roman"/>
          <w:sz w:val="24"/>
          <w:szCs w:val="24"/>
        </w:rPr>
        <w:sectPr w:rsidR="00A51D28" w:rsidRPr="00A51D28" w:rsidSect="00A51D28">
          <w:pgSz w:w="11906" w:h="16838"/>
          <w:pgMar w:top="425" w:right="851" w:bottom="425" w:left="1134" w:header="709" w:footer="709" w:gutter="0"/>
          <w:cols w:space="708"/>
          <w:titlePg/>
          <w:docGrid w:linePitch="360"/>
        </w:sectPr>
      </w:pPr>
    </w:p>
    <w:tbl>
      <w:tblPr>
        <w:tblW w:w="14854" w:type="dxa"/>
        <w:tblInd w:w="93" w:type="dxa"/>
        <w:tblLook w:val="04A0"/>
      </w:tblPr>
      <w:tblGrid>
        <w:gridCol w:w="10194"/>
        <w:gridCol w:w="2720"/>
        <w:gridCol w:w="1940"/>
      </w:tblGrid>
      <w:tr w:rsidR="00A51D28" w:rsidRPr="00A51D28" w:rsidTr="00A51D28">
        <w:trPr>
          <w:trHeight w:val="285"/>
        </w:trPr>
        <w:tc>
          <w:tcPr>
            <w:tcW w:w="10194"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p>
        </w:tc>
        <w:tc>
          <w:tcPr>
            <w:tcW w:w="272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Приложение 2</w:t>
            </w:r>
          </w:p>
        </w:tc>
        <w:tc>
          <w:tcPr>
            <w:tcW w:w="19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r>
      <w:tr w:rsidR="00A51D28" w:rsidRPr="00A51D28" w:rsidTr="00A51D28">
        <w:trPr>
          <w:trHeight w:val="270"/>
        </w:trPr>
        <w:tc>
          <w:tcPr>
            <w:tcW w:w="10194"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p>
        </w:tc>
        <w:tc>
          <w:tcPr>
            <w:tcW w:w="272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к решению Совета</w:t>
            </w:r>
          </w:p>
        </w:tc>
        <w:tc>
          <w:tcPr>
            <w:tcW w:w="19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r>
      <w:tr w:rsidR="00A51D28" w:rsidRPr="00A51D28" w:rsidTr="00A51D28">
        <w:trPr>
          <w:trHeight w:val="315"/>
        </w:trPr>
        <w:tc>
          <w:tcPr>
            <w:tcW w:w="10194"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p>
        </w:tc>
        <w:tc>
          <w:tcPr>
            <w:tcW w:w="4660"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Танайского сельского поселения</w:t>
            </w:r>
          </w:p>
        </w:tc>
      </w:tr>
      <w:tr w:rsidR="00A51D28" w:rsidRPr="00A51D28" w:rsidTr="00A51D28">
        <w:trPr>
          <w:trHeight w:val="300"/>
        </w:trPr>
        <w:tc>
          <w:tcPr>
            <w:tcW w:w="10194"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p>
        </w:tc>
        <w:tc>
          <w:tcPr>
            <w:tcW w:w="4660"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от «___ » _________ 2019г. № ___</w:t>
            </w:r>
          </w:p>
        </w:tc>
      </w:tr>
      <w:tr w:rsidR="00A51D28" w:rsidRPr="00A51D28" w:rsidTr="00A51D28">
        <w:trPr>
          <w:trHeight w:val="315"/>
        </w:trPr>
        <w:tc>
          <w:tcPr>
            <w:tcW w:w="10194" w:type="dxa"/>
            <w:tcBorders>
              <w:top w:val="nil"/>
              <w:left w:val="nil"/>
              <w:bottom w:val="nil"/>
              <w:right w:val="nil"/>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c>
          <w:tcPr>
            <w:tcW w:w="2720" w:type="dxa"/>
            <w:tcBorders>
              <w:top w:val="nil"/>
              <w:left w:val="nil"/>
              <w:bottom w:val="nil"/>
              <w:right w:val="nil"/>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c>
          <w:tcPr>
            <w:tcW w:w="19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r>
      <w:tr w:rsidR="00A51D28" w:rsidRPr="00A51D28" w:rsidTr="00A51D28">
        <w:trPr>
          <w:trHeight w:val="315"/>
        </w:trPr>
        <w:tc>
          <w:tcPr>
            <w:tcW w:w="10194"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c>
          <w:tcPr>
            <w:tcW w:w="272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c>
          <w:tcPr>
            <w:tcW w:w="19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right"/>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Таблица 1</w:t>
            </w:r>
          </w:p>
        </w:tc>
      </w:tr>
      <w:tr w:rsidR="00A51D28" w:rsidRPr="00A51D28" w:rsidTr="00A51D28">
        <w:trPr>
          <w:trHeight w:val="405"/>
        </w:trPr>
        <w:tc>
          <w:tcPr>
            <w:tcW w:w="14854" w:type="dxa"/>
            <w:gridSpan w:val="3"/>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8"/>
                <w:szCs w:val="28"/>
              </w:rPr>
            </w:pPr>
            <w:r w:rsidRPr="00A51D28">
              <w:rPr>
                <w:rFonts w:ascii="Times New Roman" w:eastAsia="Times New Roman" w:hAnsi="Times New Roman" w:cs="Times New Roman"/>
                <w:b/>
                <w:bCs/>
                <w:sz w:val="28"/>
                <w:szCs w:val="28"/>
              </w:rPr>
              <w:t xml:space="preserve">Прогнозируемые объемы доходов      </w:t>
            </w:r>
          </w:p>
        </w:tc>
      </w:tr>
      <w:tr w:rsidR="00A51D28" w:rsidRPr="00A51D28" w:rsidTr="00A51D28">
        <w:trPr>
          <w:trHeight w:val="420"/>
        </w:trPr>
        <w:tc>
          <w:tcPr>
            <w:tcW w:w="14854" w:type="dxa"/>
            <w:gridSpan w:val="3"/>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8"/>
                <w:szCs w:val="28"/>
              </w:rPr>
            </w:pPr>
            <w:r w:rsidRPr="00A51D28">
              <w:rPr>
                <w:rFonts w:ascii="Times New Roman" w:eastAsia="Times New Roman" w:hAnsi="Times New Roman" w:cs="Times New Roman"/>
                <w:b/>
                <w:bCs/>
                <w:sz w:val="28"/>
                <w:szCs w:val="28"/>
              </w:rPr>
              <w:t>бюджета Танайского сельского поселения на 2020 год</w:t>
            </w:r>
          </w:p>
        </w:tc>
      </w:tr>
      <w:tr w:rsidR="00A51D28" w:rsidRPr="00A51D28" w:rsidTr="00A51D28">
        <w:trPr>
          <w:trHeight w:val="315"/>
        </w:trPr>
        <w:tc>
          <w:tcPr>
            <w:tcW w:w="12914" w:type="dxa"/>
            <w:gridSpan w:val="2"/>
            <w:tcBorders>
              <w:top w:val="nil"/>
              <w:left w:val="nil"/>
              <w:bottom w:val="nil"/>
              <w:right w:val="nil"/>
            </w:tcBorders>
            <w:shd w:val="clear" w:color="auto" w:fill="auto"/>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sz w:val="24"/>
                <w:szCs w:val="24"/>
              </w:rPr>
            </w:pPr>
          </w:p>
        </w:tc>
        <w:tc>
          <w:tcPr>
            <w:tcW w:w="19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r>
      <w:tr w:rsidR="00A51D28" w:rsidRPr="00A51D28" w:rsidTr="00A51D28">
        <w:trPr>
          <w:trHeight w:val="405"/>
        </w:trPr>
        <w:tc>
          <w:tcPr>
            <w:tcW w:w="10194"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sz w:val="24"/>
                <w:szCs w:val="24"/>
              </w:rPr>
            </w:pPr>
          </w:p>
        </w:tc>
        <w:tc>
          <w:tcPr>
            <w:tcW w:w="2720" w:type="dxa"/>
            <w:tcBorders>
              <w:top w:val="nil"/>
              <w:left w:val="nil"/>
              <w:bottom w:val="nil"/>
              <w:right w:val="nil"/>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c>
          <w:tcPr>
            <w:tcW w:w="19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right"/>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(тыс. рублей)</w:t>
            </w:r>
          </w:p>
        </w:tc>
      </w:tr>
      <w:tr w:rsidR="00A51D28" w:rsidRPr="00A51D28" w:rsidTr="00A51D28">
        <w:trPr>
          <w:trHeight w:val="420"/>
        </w:trPr>
        <w:tc>
          <w:tcPr>
            <w:tcW w:w="101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Наименование</w:t>
            </w:r>
          </w:p>
        </w:tc>
        <w:tc>
          <w:tcPr>
            <w:tcW w:w="2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Код дохода</w:t>
            </w:r>
          </w:p>
        </w:tc>
        <w:tc>
          <w:tcPr>
            <w:tcW w:w="1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Сумма</w:t>
            </w:r>
          </w:p>
        </w:tc>
      </w:tr>
      <w:tr w:rsidR="00A51D28" w:rsidRPr="00A51D28" w:rsidTr="00A51D28">
        <w:trPr>
          <w:trHeight w:val="390"/>
        </w:trPr>
        <w:tc>
          <w:tcPr>
            <w:tcW w:w="10194" w:type="dxa"/>
            <w:vMerge/>
            <w:tcBorders>
              <w:top w:val="single" w:sz="8" w:space="0" w:color="auto"/>
              <w:left w:val="single" w:sz="8" w:space="0" w:color="auto"/>
              <w:bottom w:val="single" w:sz="8" w:space="0" w:color="000000"/>
              <w:right w:val="single" w:sz="8" w:space="0" w:color="auto"/>
            </w:tcBorders>
            <w:vAlign w:val="center"/>
            <w:hideMark/>
          </w:tcPr>
          <w:p w:rsidR="00A51D28" w:rsidRPr="00A51D28" w:rsidRDefault="00A51D28" w:rsidP="00C92786">
            <w:pPr>
              <w:spacing w:after="0" w:line="240" w:lineRule="auto"/>
              <w:contextualSpacing/>
              <w:rPr>
                <w:rFonts w:ascii="Times New Roman" w:eastAsia="Times New Roman" w:hAnsi="Times New Roman" w:cs="Times New Roman"/>
                <w:b/>
                <w:bCs/>
                <w:sz w:val="24"/>
                <w:szCs w:val="24"/>
              </w:rPr>
            </w:pPr>
          </w:p>
        </w:tc>
        <w:tc>
          <w:tcPr>
            <w:tcW w:w="2720" w:type="dxa"/>
            <w:vMerge/>
            <w:tcBorders>
              <w:top w:val="single" w:sz="8" w:space="0" w:color="auto"/>
              <w:left w:val="single" w:sz="8" w:space="0" w:color="auto"/>
              <w:bottom w:val="single" w:sz="8" w:space="0" w:color="000000"/>
              <w:right w:val="single" w:sz="8" w:space="0" w:color="auto"/>
            </w:tcBorders>
            <w:vAlign w:val="center"/>
            <w:hideMark/>
          </w:tcPr>
          <w:p w:rsidR="00A51D28" w:rsidRPr="00A51D28" w:rsidRDefault="00A51D28" w:rsidP="00C92786">
            <w:pPr>
              <w:spacing w:after="0" w:line="240" w:lineRule="auto"/>
              <w:contextualSpacing/>
              <w:rPr>
                <w:rFonts w:ascii="Times New Roman" w:eastAsia="Times New Roman" w:hAnsi="Times New Roman" w:cs="Times New Roman"/>
                <w:b/>
                <w:bCs/>
                <w:sz w:val="24"/>
                <w:szCs w:val="24"/>
              </w:rPr>
            </w:pPr>
          </w:p>
        </w:tc>
        <w:tc>
          <w:tcPr>
            <w:tcW w:w="1940" w:type="dxa"/>
            <w:vMerge/>
            <w:tcBorders>
              <w:top w:val="single" w:sz="8" w:space="0" w:color="auto"/>
              <w:left w:val="single" w:sz="8" w:space="0" w:color="auto"/>
              <w:bottom w:val="single" w:sz="8" w:space="0" w:color="000000"/>
              <w:right w:val="single" w:sz="8" w:space="0" w:color="auto"/>
            </w:tcBorders>
            <w:vAlign w:val="center"/>
            <w:hideMark/>
          </w:tcPr>
          <w:p w:rsidR="00A51D28" w:rsidRPr="00A51D28" w:rsidRDefault="00A51D28" w:rsidP="00C92786">
            <w:pPr>
              <w:spacing w:after="0" w:line="240" w:lineRule="auto"/>
              <w:contextualSpacing/>
              <w:rPr>
                <w:rFonts w:ascii="Times New Roman" w:eastAsia="Times New Roman" w:hAnsi="Times New Roman" w:cs="Times New Roman"/>
                <w:b/>
                <w:bCs/>
                <w:sz w:val="24"/>
                <w:szCs w:val="24"/>
              </w:rPr>
            </w:pPr>
          </w:p>
        </w:tc>
      </w:tr>
      <w:tr w:rsidR="00A51D28" w:rsidRPr="00A51D28" w:rsidTr="00A51D28">
        <w:trPr>
          <w:trHeight w:val="345"/>
        </w:trPr>
        <w:tc>
          <w:tcPr>
            <w:tcW w:w="10194" w:type="dxa"/>
            <w:tcBorders>
              <w:top w:val="nil"/>
              <w:left w:val="single" w:sz="8" w:space="0" w:color="auto"/>
              <w:bottom w:val="single" w:sz="8" w:space="0" w:color="auto"/>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Налоговые и неналоговые доходы</w:t>
            </w:r>
          </w:p>
        </w:tc>
        <w:tc>
          <w:tcPr>
            <w:tcW w:w="2720" w:type="dxa"/>
            <w:tcBorders>
              <w:top w:val="nil"/>
              <w:left w:val="single" w:sz="8" w:space="0" w:color="auto"/>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 xml:space="preserve"> 1 00 00000 00 0000 000</w:t>
            </w:r>
          </w:p>
        </w:tc>
        <w:tc>
          <w:tcPr>
            <w:tcW w:w="1940" w:type="dxa"/>
            <w:tcBorders>
              <w:top w:val="nil"/>
              <w:left w:val="single" w:sz="4" w:space="0" w:color="auto"/>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3 591,0</w:t>
            </w:r>
          </w:p>
        </w:tc>
      </w:tr>
      <w:tr w:rsidR="00A51D28" w:rsidRPr="00A51D28" w:rsidTr="00A51D28">
        <w:trPr>
          <w:trHeight w:val="345"/>
        </w:trPr>
        <w:tc>
          <w:tcPr>
            <w:tcW w:w="10194" w:type="dxa"/>
            <w:tcBorders>
              <w:top w:val="nil"/>
              <w:left w:val="single" w:sz="8" w:space="0" w:color="auto"/>
              <w:bottom w:val="single" w:sz="8" w:space="0" w:color="auto"/>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Налоги на прибыль, доходы</w:t>
            </w:r>
          </w:p>
        </w:tc>
        <w:tc>
          <w:tcPr>
            <w:tcW w:w="2720" w:type="dxa"/>
            <w:tcBorders>
              <w:top w:val="nil"/>
              <w:left w:val="single" w:sz="8" w:space="0" w:color="auto"/>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 xml:space="preserve"> 1 01 00000 00 0000 000</w:t>
            </w:r>
          </w:p>
        </w:tc>
        <w:tc>
          <w:tcPr>
            <w:tcW w:w="19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294,0</w:t>
            </w:r>
          </w:p>
        </w:tc>
      </w:tr>
      <w:tr w:rsidR="00A51D28" w:rsidRPr="00A51D28" w:rsidTr="00A51D28">
        <w:trPr>
          <w:trHeight w:val="345"/>
        </w:trPr>
        <w:tc>
          <w:tcPr>
            <w:tcW w:w="10194" w:type="dxa"/>
            <w:tcBorders>
              <w:top w:val="single" w:sz="4" w:space="0" w:color="auto"/>
              <w:left w:val="single" w:sz="8" w:space="0" w:color="auto"/>
              <w:bottom w:val="single" w:sz="4" w:space="0" w:color="auto"/>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Налог на доходы физических лиц</w:t>
            </w:r>
          </w:p>
        </w:tc>
        <w:tc>
          <w:tcPr>
            <w:tcW w:w="27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 1 01 02000 01 0000 110</w:t>
            </w:r>
          </w:p>
        </w:tc>
        <w:tc>
          <w:tcPr>
            <w:tcW w:w="1940" w:type="dxa"/>
            <w:tcBorders>
              <w:top w:val="single" w:sz="4" w:space="0" w:color="auto"/>
              <w:left w:val="nil"/>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294,0</w:t>
            </w:r>
          </w:p>
        </w:tc>
      </w:tr>
      <w:tr w:rsidR="00A51D28" w:rsidRPr="00A51D28" w:rsidTr="00A51D28">
        <w:trPr>
          <w:trHeight w:val="345"/>
        </w:trPr>
        <w:tc>
          <w:tcPr>
            <w:tcW w:w="10194" w:type="dxa"/>
            <w:tcBorders>
              <w:top w:val="single" w:sz="8" w:space="0" w:color="auto"/>
              <w:left w:val="single" w:sz="8" w:space="0" w:color="auto"/>
              <w:bottom w:val="single" w:sz="8" w:space="0" w:color="auto"/>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Налоги на совокупный доход</w:t>
            </w:r>
          </w:p>
        </w:tc>
        <w:tc>
          <w:tcPr>
            <w:tcW w:w="2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 xml:space="preserve"> 1 05 00000 00 0000 000</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110,0</w:t>
            </w:r>
          </w:p>
        </w:tc>
      </w:tr>
      <w:tr w:rsidR="00A51D28" w:rsidRPr="00A51D28" w:rsidTr="00A51D28">
        <w:trPr>
          <w:trHeight w:val="345"/>
        </w:trPr>
        <w:tc>
          <w:tcPr>
            <w:tcW w:w="10194" w:type="dxa"/>
            <w:tcBorders>
              <w:top w:val="single" w:sz="4" w:space="0" w:color="auto"/>
              <w:left w:val="single" w:sz="8" w:space="0" w:color="auto"/>
              <w:bottom w:val="nil"/>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Единый сельскохозяйственный налог</w:t>
            </w:r>
          </w:p>
        </w:tc>
        <w:tc>
          <w:tcPr>
            <w:tcW w:w="2720" w:type="dxa"/>
            <w:tcBorders>
              <w:top w:val="single" w:sz="4" w:space="0" w:color="auto"/>
              <w:left w:val="single" w:sz="8" w:space="0" w:color="auto"/>
              <w:bottom w:val="nil"/>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 1 05 03000 01 0000 110</w:t>
            </w:r>
          </w:p>
        </w:tc>
        <w:tc>
          <w:tcPr>
            <w:tcW w:w="1940" w:type="dxa"/>
            <w:tcBorders>
              <w:top w:val="nil"/>
              <w:left w:val="nil"/>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110,0</w:t>
            </w:r>
          </w:p>
        </w:tc>
      </w:tr>
      <w:tr w:rsidR="00A51D28" w:rsidRPr="00A51D28" w:rsidTr="00A51D28">
        <w:trPr>
          <w:trHeight w:val="345"/>
        </w:trPr>
        <w:tc>
          <w:tcPr>
            <w:tcW w:w="10194" w:type="dxa"/>
            <w:tcBorders>
              <w:top w:val="single" w:sz="8" w:space="0" w:color="auto"/>
              <w:left w:val="single" w:sz="8" w:space="0" w:color="auto"/>
              <w:bottom w:val="single" w:sz="8" w:space="0" w:color="auto"/>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Налоги на имущество</w:t>
            </w:r>
          </w:p>
        </w:tc>
        <w:tc>
          <w:tcPr>
            <w:tcW w:w="2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 xml:space="preserve"> 1 06 00000 00 0000 000</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3 177,0</w:t>
            </w:r>
          </w:p>
        </w:tc>
      </w:tr>
      <w:tr w:rsidR="00A51D28" w:rsidRPr="00A51D28" w:rsidTr="00A51D28">
        <w:trPr>
          <w:trHeight w:val="345"/>
        </w:trPr>
        <w:tc>
          <w:tcPr>
            <w:tcW w:w="10194" w:type="dxa"/>
            <w:tcBorders>
              <w:top w:val="nil"/>
              <w:left w:val="single" w:sz="8" w:space="0" w:color="auto"/>
              <w:bottom w:val="single" w:sz="4" w:space="0" w:color="auto"/>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Налог на имущество физических лиц</w:t>
            </w:r>
          </w:p>
        </w:tc>
        <w:tc>
          <w:tcPr>
            <w:tcW w:w="2720" w:type="dxa"/>
            <w:tcBorders>
              <w:top w:val="nil"/>
              <w:left w:val="single" w:sz="8" w:space="0" w:color="auto"/>
              <w:bottom w:val="single" w:sz="4"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 1 06 01000 00 0000 110</w:t>
            </w:r>
          </w:p>
        </w:tc>
        <w:tc>
          <w:tcPr>
            <w:tcW w:w="1940" w:type="dxa"/>
            <w:tcBorders>
              <w:top w:val="nil"/>
              <w:left w:val="nil"/>
              <w:bottom w:val="single" w:sz="4"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500,0</w:t>
            </w:r>
          </w:p>
        </w:tc>
      </w:tr>
      <w:tr w:rsidR="00A51D28" w:rsidRPr="00A51D28" w:rsidTr="00A51D28">
        <w:trPr>
          <w:trHeight w:val="945"/>
        </w:trPr>
        <w:tc>
          <w:tcPr>
            <w:tcW w:w="10194" w:type="dxa"/>
            <w:tcBorders>
              <w:top w:val="nil"/>
              <w:left w:val="single" w:sz="8" w:space="0" w:color="auto"/>
              <w:bottom w:val="single" w:sz="4" w:space="0" w:color="auto"/>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2720" w:type="dxa"/>
            <w:tcBorders>
              <w:top w:val="nil"/>
              <w:left w:val="single" w:sz="8" w:space="0" w:color="auto"/>
              <w:bottom w:val="single" w:sz="4"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1 06 01030 10 1000 110</w:t>
            </w:r>
          </w:p>
        </w:tc>
        <w:tc>
          <w:tcPr>
            <w:tcW w:w="1940" w:type="dxa"/>
            <w:tcBorders>
              <w:top w:val="nil"/>
              <w:left w:val="nil"/>
              <w:bottom w:val="single" w:sz="4"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500,0</w:t>
            </w:r>
          </w:p>
        </w:tc>
      </w:tr>
      <w:tr w:rsidR="00A51D28" w:rsidRPr="00A51D28" w:rsidTr="00A51D28">
        <w:trPr>
          <w:trHeight w:val="315"/>
        </w:trPr>
        <w:tc>
          <w:tcPr>
            <w:tcW w:w="10194" w:type="dxa"/>
            <w:tcBorders>
              <w:top w:val="nil"/>
              <w:left w:val="single" w:sz="8" w:space="0" w:color="auto"/>
              <w:bottom w:val="single" w:sz="4" w:space="0" w:color="auto"/>
              <w:right w:val="nil"/>
            </w:tcBorders>
            <w:shd w:val="clear" w:color="auto" w:fill="auto"/>
            <w:hideMark/>
          </w:tcPr>
          <w:p w:rsidR="00A51D28" w:rsidRPr="00A51D28" w:rsidRDefault="00A51D28" w:rsidP="00C92786">
            <w:pPr>
              <w:spacing w:after="0" w:line="240" w:lineRule="auto"/>
              <w:contextualSpacing/>
              <w:jc w:val="both"/>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Земельный налог</w:t>
            </w:r>
          </w:p>
        </w:tc>
        <w:tc>
          <w:tcPr>
            <w:tcW w:w="2720" w:type="dxa"/>
            <w:tcBorders>
              <w:top w:val="nil"/>
              <w:left w:val="single" w:sz="8" w:space="0" w:color="auto"/>
              <w:bottom w:val="single" w:sz="4"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 1 06 06000 00 0000 110</w:t>
            </w:r>
          </w:p>
        </w:tc>
        <w:tc>
          <w:tcPr>
            <w:tcW w:w="1940" w:type="dxa"/>
            <w:tcBorders>
              <w:top w:val="nil"/>
              <w:left w:val="nil"/>
              <w:bottom w:val="single" w:sz="4"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2 677,0</w:t>
            </w:r>
          </w:p>
        </w:tc>
      </w:tr>
      <w:tr w:rsidR="00A51D28" w:rsidRPr="00A51D28" w:rsidTr="00A51D28">
        <w:trPr>
          <w:trHeight w:val="945"/>
        </w:trPr>
        <w:tc>
          <w:tcPr>
            <w:tcW w:w="10194" w:type="dxa"/>
            <w:tcBorders>
              <w:top w:val="nil"/>
              <w:left w:val="single" w:sz="8" w:space="0" w:color="auto"/>
              <w:bottom w:val="single" w:sz="4" w:space="0" w:color="auto"/>
              <w:right w:val="single" w:sz="8" w:space="0" w:color="auto"/>
            </w:tcBorders>
            <w:shd w:val="clear" w:color="auto" w:fill="auto"/>
            <w:hideMark/>
          </w:tcPr>
          <w:p w:rsidR="00A51D28" w:rsidRPr="00A51D28" w:rsidRDefault="00A51D28" w:rsidP="00C92786">
            <w:pPr>
              <w:spacing w:after="0" w:line="240" w:lineRule="auto"/>
              <w:contextualSpacing/>
              <w:jc w:val="both"/>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Земельный налог с организаций, обладающих земельным участком, расположенным в границах сельских поселений </w:t>
            </w:r>
          </w:p>
        </w:tc>
        <w:tc>
          <w:tcPr>
            <w:tcW w:w="2720" w:type="dxa"/>
            <w:tcBorders>
              <w:top w:val="nil"/>
              <w:left w:val="nil"/>
              <w:bottom w:val="single" w:sz="4"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1 06 06033 10 1000 110</w:t>
            </w:r>
          </w:p>
        </w:tc>
        <w:tc>
          <w:tcPr>
            <w:tcW w:w="1940" w:type="dxa"/>
            <w:tcBorders>
              <w:top w:val="nil"/>
              <w:left w:val="nil"/>
              <w:bottom w:val="single" w:sz="4"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1 104,0</w:t>
            </w:r>
          </w:p>
        </w:tc>
      </w:tr>
      <w:tr w:rsidR="00A51D28" w:rsidRPr="00A51D28" w:rsidTr="00A51D28">
        <w:trPr>
          <w:trHeight w:val="960"/>
        </w:trPr>
        <w:tc>
          <w:tcPr>
            <w:tcW w:w="10194" w:type="dxa"/>
            <w:tcBorders>
              <w:top w:val="nil"/>
              <w:left w:val="single" w:sz="8" w:space="0" w:color="auto"/>
              <w:bottom w:val="nil"/>
              <w:right w:val="nil"/>
            </w:tcBorders>
            <w:shd w:val="clear" w:color="auto" w:fill="auto"/>
            <w:hideMark/>
          </w:tcPr>
          <w:p w:rsidR="00A51D28" w:rsidRPr="00A51D28" w:rsidRDefault="00A51D28" w:rsidP="00C92786">
            <w:pPr>
              <w:spacing w:after="0" w:line="240" w:lineRule="auto"/>
              <w:contextualSpacing/>
              <w:jc w:val="both"/>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2720" w:type="dxa"/>
            <w:tcBorders>
              <w:top w:val="nil"/>
              <w:left w:val="single" w:sz="8" w:space="0" w:color="auto"/>
              <w:bottom w:val="nil"/>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1 06 06043 10 1000 110</w:t>
            </w:r>
          </w:p>
        </w:tc>
        <w:tc>
          <w:tcPr>
            <w:tcW w:w="1940" w:type="dxa"/>
            <w:tcBorders>
              <w:top w:val="nil"/>
              <w:left w:val="nil"/>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1 573,0</w:t>
            </w:r>
          </w:p>
        </w:tc>
      </w:tr>
      <w:tr w:rsidR="00A51D28" w:rsidRPr="00A51D28" w:rsidTr="00A51D28">
        <w:trPr>
          <w:trHeight w:val="405"/>
        </w:trPr>
        <w:tc>
          <w:tcPr>
            <w:tcW w:w="10194" w:type="dxa"/>
            <w:tcBorders>
              <w:top w:val="single" w:sz="8" w:space="0" w:color="auto"/>
              <w:left w:val="single" w:sz="8" w:space="0" w:color="auto"/>
              <w:bottom w:val="single" w:sz="8" w:space="0" w:color="auto"/>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lastRenderedPageBreak/>
              <w:t>Государственная пошлина</w:t>
            </w:r>
          </w:p>
        </w:tc>
        <w:tc>
          <w:tcPr>
            <w:tcW w:w="2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 xml:space="preserve"> 1 08 00000 00 0000 000</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10,0</w:t>
            </w:r>
          </w:p>
        </w:tc>
      </w:tr>
      <w:tr w:rsidR="00A51D28" w:rsidRPr="00A51D28" w:rsidTr="00A51D28">
        <w:trPr>
          <w:trHeight w:val="1590"/>
        </w:trPr>
        <w:tc>
          <w:tcPr>
            <w:tcW w:w="10194" w:type="dxa"/>
            <w:tcBorders>
              <w:top w:val="single" w:sz="4" w:space="0" w:color="auto"/>
              <w:left w:val="single" w:sz="8" w:space="0" w:color="auto"/>
              <w:bottom w:val="single" w:sz="8" w:space="0" w:color="auto"/>
              <w:right w:val="nil"/>
            </w:tcBorders>
            <w:shd w:val="clear" w:color="auto" w:fill="auto"/>
            <w:hideMark/>
          </w:tcPr>
          <w:p w:rsidR="00A51D28" w:rsidRPr="00A51D28" w:rsidRDefault="00A51D28" w:rsidP="00C92786">
            <w:pPr>
              <w:spacing w:after="0" w:line="240" w:lineRule="auto"/>
              <w:contextualSpacing/>
              <w:jc w:val="both"/>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7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 1 08 04020 01 0000 110</w:t>
            </w:r>
          </w:p>
        </w:tc>
        <w:tc>
          <w:tcPr>
            <w:tcW w:w="1940" w:type="dxa"/>
            <w:tcBorders>
              <w:top w:val="nil"/>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10,0</w:t>
            </w:r>
          </w:p>
        </w:tc>
      </w:tr>
      <w:tr w:rsidR="00A51D28" w:rsidRPr="00A51D28" w:rsidTr="00A51D28">
        <w:trPr>
          <w:trHeight w:val="330"/>
        </w:trPr>
        <w:tc>
          <w:tcPr>
            <w:tcW w:w="10194" w:type="dxa"/>
            <w:tcBorders>
              <w:top w:val="nil"/>
              <w:left w:val="single" w:sz="8" w:space="0" w:color="auto"/>
              <w:bottom w:val="single" w:sz="8" w:space="0" w:color="auto"/>
              <w:right w:val="single" w:sz="8" w:space="0" w:color="auto"/>
            </w:tcBorders>
            <w:shd w:val="clear" w:color="auto" w:fill="auto"/>
            <w:hideMark/>
          </w:tcPr>
          <w:p w:rsidR="00A51D28" w:rsidRPr="00A51D28" w:rsidRDefault="00A51D28" w:rsidP="00C92786">
            <w:pPr>
              <w:spacing w:after="0" w:line="240" w:lineRule="auto"/>
              <w:contextualSpacing/>
              <w:jc w:val="both"/>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Безвозмездные поступления</w:t>
            </w:r>
          </w:p>
        </w:tc>
        <w:tc>
          <w:tcPr>
            <w:tcW w:w="2720" w:type="dxa"/>
            <w:tcBorders>
              <w:top w:val="nil"/>
              <w:left w:val="nil"/>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2 00 00000 00 0000 000</w:t>
            </w:r>
          </w:p>
        </w:tc>
        <w:tc>
          <w:tcPr>
            <w:tcW w:w="19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843,2</w:t>
            </w:r>
          </w:p>
        </w:tc>
      </w:tr>
      <w:tr w:rsidR="00A51D28" w:rsidRPr="00A51D28" w:rsidTr="00A51D28">
        <w:trPr>
          <w:trHeight w:val="675"/>
        </w:trPr>
        <w:tc>
          <w:tcPr>
            <w:tcW w:w="10194" w:type="dxa"/>
            <w:tcBorders>
              <w:top w:val="nil"/>
              <w:left w:val="single" w:sz="8" w:space="0" w:color="auto"/>
              <w:bottom w:val="single" w:sz="8" w:space="0" w:color="auto"/>
              <w:right w:val="nil"/>
            </w:tcBorders>
            <w:shd w:val="clear" w:color="auto" w:fill="auto"/>
            <w:noWrap/>
            <w:vAlign w:val="bottom"/>
            <w:hideMark/>
          </w:tcPr>
          <w:p w:rsidR="00A51D28" w:rsidRPr="00A51D28" w:rsidRDefault="00A51D28" w:rsidP="00C92786">
            <w:pPr>
              <w:spacing w:after="0" w:line="240" w:lineRule="auto"/>
              <w:contextualSpacing/>
              <w:jc w:val="both"/>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2720" w:type="dxa"/>
            <w:tcBorders>
              <w:top w:val="nil"/>
              <w:left w:val="single" w:sz="8" w:space="0" w:color="auto"/>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2 02 00000 00 0000 000</w:t>
            </w:r>
          </w:p>
        </w:tc>
        <w:tc>
          <w:tcPr>
            <w:tcW w:w="1940" w:type="dxa"/>
            <w:tcBorders>
              <w:top w:val="nil"/>
              <w:left w:val="single" w:sz="4"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843,2</w:t>
            </w:r>
          </w:p>
        </w:tc>
      </w:tr>
      <w:tr w:rsidR="00A51D28" w:rsidRPr="00A51D28" w:rsidTr="00A51D28">
        <w:trPr>
          <w:trHeight w:val="645"/>
        </w:trPr>
        <w:tc>
          <w:tcPr>
            <w:tcW w:w="10194" w:type="dxa"/>
            <w:tcBorders>
              <w:top w:val="nil"/>
              <w:left w:val="single" w:sz="8" w:space="0" w:color="auto"/>
              <w:bottom w:val="single" w:sz="8" w:space="0" w:color="auto"/>
              <w:right w:val="single" w:sz="8" w:space="0" w:color="auto"/>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Дотации бюджетам бюджетной системы Российской Федерации</w:t>
            </w:r>
          </w:p>
        </w:tc>
        <w:tc>
          <w:tcPr>
            <w:tcW w:w="2720" w:type="dxa"/>
            <w:tcBorders>
              <w:top w:val="nil"/>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2 02 10000 00 0000 150</w:t>
            </w:r>
          </w:p>
        </w:tc>
        <w:tc>
          <w:tcPr>
            <w:tcW w:w="1940" w:type="dxa"/>
            <w:tcBorders>
              <w:top w:val="nil"/>
              <w:left w:val="single" w:sz="4"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608,3</w:t>
            </w:r>
          </w:p>
        </w:tc>
      </w:tr>
      <w:tr w:rsidR="00A51D28" w:rsidRPr="00A51D28" w:rsidTr="00A51D28">
        <w:trPr>
          <w:trHeight w:val="1275"/>
        </w:trPr>
        <w:tc>
          <w:tcPr>
            <w:tcW w:w="10194" w:type="dxa"/>
            <w:tcBorders>
              <w:top w:val="nil"/>
              <w:left w:val="single" w:sz="8" w:space="0" w:color="auto"/>
              <w:bottom w:val="single" w:sz="8" w:space="0" w:color="auto"/>
              <w:right w:val="single" w:sz="8" w:space="0" w:color="auto"/>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720" w:type="dxa"/>
            <w:tcBorders>
              <w:top w:val="nil"/>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2 02 16001 00 0000 150</w:t>
            </w:r>
          </w:p>
        </w:tc>
        <w:tc>
          <w:tcPr>
            <w:tcW w:w="1940" w:type="dxa"/>
            <w:tcBorders>
              <w:top w:val="nil"/>
              <w:left w:val="single" w:sz="4"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608,3</w:t>
            </w:r>
          </w:p>
        </w:tc>
      </w:tr>
      <w:tr w:rsidR="00A51D28" w:rsidRPr="00A51D28" w:rsidTr="00A51D28">
        <w:trPr>
          <w:trHeight w:val="960"/>
        </w:trPr>
        <w:tc>
          <w:tcPr>
            <w:tcW w:w="10194" w:type="dxa"/>
            <w:tcBorders>
              <w:top w:val="nil"/>
              <w:left w:val="single" w:sz="8" w:space="0" w:color="auto"/>
              <w:bottom w:val="nil"/>
              <w:right w:val="nil"/>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2 02 16001 10 0000 150</w:t>
            </w:r>
          </w:p>
        </w:tc>
        <w:tc>
          <w:tcPr>
            <w:tcW w:w="1940" w:type="dxa"/>
            <w:tcBorders>
              <w:top w:val="nil"/>
              <w:left w:val="nil"/>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608,3</w:t>
            </w:r>
          </w:p>
        </w:tc>
      </w:tr>
      <w:tr w:rsidR="00A51D28" w:rsidRPr="00A51D28" w:rsidTr="00A51D28">
        <w:trPr>
          <w:trHeight w:val="645"/>
        </w:trPr>
        <w:tc>
          <w:tcPr>
            <w:tcW w:w="10194" w:type="dxa"/>
            <w:tcBorders>
              <w:top w:val="single" w:sz="8" w:space="0" w:color="auto"/>
              <w:left w:val="single" w:sz="8" w:space="0" w:color="auto"/>
              <w:bottom w:val="nil"/>
              <w:right w:val="nil"/>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Субвенции бюджетам бюджетной системы Российской Федерации</w:t>
            </w:r>
          </w:p>
        </w:tc>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2 02 30000 00 0000 150</w:t>
            </w:r>
          </w:p>
        </w:tc>
        <w:tc>
          <w:tcPr>
            <w:tcW w:w="1940" w:type="dxa"/>
            <w:tcBorders>
              <w:top w:val="single" w:sz="8" w:space="0" w:color="auto"/>
              <w:left w:val="nil"/>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234,9</w:t>
            </w:r>
          </w:p>
        </w:tc>
      </w:tr>
      <w:tr w:rsidR="00A51D28" w:rsidRPr="00A51D28" w:rsidTr="00A51D28">
        <w:trPr>
          <w:trHeight w:val="1065"/>
        </w:trPr>
        <w:tc>
          <w:tcPr>
            <w:tcW w:w="10194" w:type="dxa"/>
            <w:tcBorders>
              <w:top w:val="single" w:sz="8" w:space="0" w:color="auto"/>
              <w:left w:val="single" w:sz="8" w:space="0" w:color="auto"/>
              <w:bottom w:val="single" w:sz="8" w:space="0" w:color="auto"/>
              <w:right w:val="nil"/>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2 02 35118 10 0000 150</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229,9</w:t>
            </w:r>
          </w:p>
        </w:tc>
      </w:tr>
      <w:tr w:rsidR="00A51D28" w:rsidRPr="00A51D28" w:rsidTr="00A51D28">
        <w:trPr>
          <w:trHeight w:val="1065"/>
        </w:trPr>
        <w:tc>
          <w:tcPr>
            <w:tcW w:w="10194" w:type="dxa"/>
            <w:tcBorders>
              <w:top w:val="nil"/>
              <w:left w:val="single" w:sz="8" w:space="0" w:color="auto"/>
              <w:bottom w:val="single" w:sz="8" w:space="0" w:color="auto"/>
              <w:right w:val="nil"/>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Субвенции бюджетам сельских поселений на государственную регистрацию актов гражданского состояния</w:t>
            </w:r>
          </w:p>
        </w:tc>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2 02 35930 10 0000 150</w:t>
            </w:r>
          </w:p>
        </w:tc>
        <w:tc>
          <w:tcPr>
            <w:tcW w:w="1940" w:type="dxa"/>
            <w:tcBorders>
              <w:top w:val="nil"/>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5,0</w:t>
            </w:r>
          </w:p>
        </w:tc>
      </w:tr>
      <w:tr w:rsidR="00A51D28" w:rsidRPr="00A51D28" w:rsidTr="00A51D28">
        <w:trPr>
          <w:trHeight w:val="360"/>
        </w:trPr>
        <w:tc>
          <w:tcPr>
            <w:tcW w:w="10194" w:type="dxa"/>
            <w:tcBorders>
              <w:top w:val="nil"/>
              <w:left w:val="single" w:sz="8" w:space="0" w:color="auto"/>
              <w:bottom w:val="single" w:sz="8" w:space="0" w:color="auto"/>
              <w:right w:val="nil"/>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Всего доходов</w:t>
            </w:r>
          </w:p>
        </w:tc>
        <w:tc>
          <w:tcPr>
            <w:tcW w:w="2720" w:type="dxa"/>
            <w:tcBorders>
              <w:top w:val="nil"/>
              <w:left w:val="single" w:sz="8" w:space="0" w:color="auto"/>
              <w:bottom w:val="single" w:sz="8" w:space="0" w:color="auto"/>
              <w:right w:val="single" w:sz="8" w:space="0" w:color="auto"/>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 </w:t>
            </w:r>
          </w:p>
        </w:tc>
        <w:tc>
          <w:tcPr>
            <w:tcW w:w="1940" w:type="dxa"/>
            <w:tcBorders>
              <w:top w:val="nil"/>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4 434,2</w:t>
            </w:r>
          </w:p>
        </w:tc>
      </w:tr>
    </w:tbl>
    <w:p w:rsidR="00A51D28" w:rsidRDefault="00A51D28" w:rsidP="00C92786">
      <w:pPr>
        <w:contextualSpacing/>
      </w:pPr>
    </w:p>
    <w:tbl>
      <w:tblPr>
        <w:tblW w:w="16054" w:type="dxa"/>
        <w:tblInd w:w="93" w:type="dxa"/>
        <w:tblLook w:val="04A0"/>
      </w:tblPr>
      <w:tblGrid>
        <w:gridCol w:w="10194"/>
        <w:gridCol w:w="2840"/>
        <w:gridCol w:w="1540"/>
        <w:gridCol w:w="1480"/>
      </w:tblGrid>
      <w:tr w:rsidR="00A51D28" w:rsidRPr="00A51D28" w:rsidTr="00A51D28">
        <w:trPr>
          <w:trHeight w:val="285"/>
        </w:trPr>
        <w:tc>
          <w:tcPr>
            <w:tcW w:w="10194"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bookmarkStart w:id="3" w:name="RANGE!A1:D35"/>
            <w:bookmarkEnd w:id="3"/>
          </w:p>
        </w:tc>
        <w:tc>
          <w:tcPr>
            <w:tcW w:w="28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r>
      <w:tr w:rsidR="00A51D28" w:rsidRPr="00A51D28" w:rsidTr="00A51D28">
        <w:trPr>
          <w:trHeight w:val="270"/>
        </w:trPr>
        <w:tc>
          <w:tcPr>
            <w:tcW w:w="10194"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c>
          <w:tcPr>
            <w:tcW w:w="28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right"/>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Таблица 2</w:t>
            </w:r>
          </w:p>
        </w:tc>
      </w:tr>
      <w:tr w:rsidR="00A51D28" w:rsidRPr="00A51D28" w:rsidTr="00A51D28">
        <w:trPr>
          <w:trHeight w:val="315"/>
        </w:trPr>
        <w:tc>
          <w:tcPr>
            <w:tcW w:w="16054" w:type="dxa"/>
            <w:gridSpan w:val="4"/>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8"/>
                <w:szCs w:val="28"/>
              </w:rPr>
            </w:pPr>
            <w:r w:rsidRPr="00A51D28">
              <w:rPr>
                <w:rFonts w:ascii="Times New Roman" w:eastAsia="Times New Roman" w:hAnsi="Times New Roman" w:cs="Times New Roman"/>
                <w:b/>
                <w:bCs/>
                <w:sz w:val="28"/>
                <w:szCs w:val="28"/>
              </w:rPr>
              <w:t xml:space="preserve">Прогнозируемые объемы доходов      </w:t>
            </w:r>
          </w:p>
        </w:tc>
      </w:tr>
      <w:tr w:rsidR="00A51D28" w:rsidRPr="00A51D28" w:rsidTr="00A51D28">
        <w:trPr>
          <w:trHeight w:val="300"/>
        </w:trPr>
        <w:tc>
          <w:tcPr>
            <w:tcW w:w="16054" w:type="dxa"/>
            <w:gridSpan w:val="4"/>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8"/>
                <w:szCs w:val="28"/>
              </w:rPr>
            </w:pPr>
            <w:r w:rsidRPr="00A51D28">
              <w:rPr>
                <w:rFonts w:ascii="Times New Roman" w:eastAsia="Times New Roman" w:hAnsi="Times New Roman" w:cs="Times New Roman"/>
                <w:b/>
                <w:bCs/>
                <w:sz w:val="28"/>
                <w:szCs w:val="28"/>
              </w:rPr>
              <w:t>бюджета Танайского сельского поселения</w:t>
            </w:r>
          </w:p>
        </w:tc>
      </w:tr>
      <w:tr w:rsidR="00A51D28" w:rsidRPr="00A51D28" w:rsidTr="00A51D28">
        <w:trPr>
          <w:trHeight w:val="375"/>
        </w:trPr>
        <w:tc>
          <w:tcPr>
            <w:tcW w:w="16054" w:type="dxa"/>
            <w:gridSpan w:val="4"/>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8"/>
                <w:szCs w:val="28"/>
              </w:rPr>
            </w:pPr>
            <w:r w:rsidRPr="00A51D28">
              <w:rPr>
                <w:rFonts w:ascii="Times New Roman" w:eastAsia="Times New Roman" w:hAnsi="Times New Roman" w:cs="Times New Roman"/>
                <w:b/>
                <w:bCs/>
                <w:sz w:val="28"/>
                <w:szCs w:val="28"/>
              </w:rPr>
              <w:t>на плановый период 2021-2022 годов</w:t>
            </w:r>
          </w:p>
        </w:tc>
      </w:tr>
      <w:tr w:rsidR="00A51D28" w:rsidRPr="00A51D28" w:rsidTr="00A51D28">
        <w:trPr>
          <w:trHeight w:val="315"/>
        </w:trPr>
        <w:tc>
          <w:tcPr>
            <w:tcW w:w="10194"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c>
          <w:tcPr>
            <w:tcW w:w="28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right"/>
              <w:rPr>
                <w:rFonts w:ascii="Times New Roman" w:eastAsia="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r>
      <w:tr w:rsidR="00A51D28" w:rsidRPr="00A51D28" w:rsidTr="00A51D28">
        <w:trPr>
          <w:trHeight w:val="405"/>
        </w:trPr>
        <w:tc>
          <w:tcPr>
            <w:tcW w:w="10194"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sz w:val="24"/>
                <w:szCs w:val="24"/>
              </w:rPr>
            </w:pPr>
          </w:p>
        </w:tc>
        <w:tc>
          <w:tcPr>
            <w:tcW w:w="2840" w:type="dxa"/>
            <w:tcBorders>
              <w:top w:val="nil"/>
              <w:left w:val="nil"/>
              <w:bottom w:val="nil"/>
              <w:right w:val="nil"/>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p>
        </w:tc>
        <w:tc>
          <w:tcPr>
            <w:tcW w:w="3020" w:type="dxa"/>
            <w:gridSpan w:val="2"/>
            <w:tcBorders>
              <w:top w:val="nil"/>
              <w:left w:val="nil"/>
              <w:bottom w:val="single" w:sz="8" w:space="0" w:color="auto"/>
              <w:right w:val="nil"/>
            </w:tcBorders>
            <w:shd w:val="clear" w:color="auto" w:fill="auto"/>
            <w:noWrap/>
            <w:vAlign w:val="bottom"/>
            <w:hideMark/>
          </w:tcPr>
          <w:p w:rsidR="00A51D28" w:rsidRPr="00A51D28" w:rsidRDefault="00A51D28" w:rsidP="00C92786">
            <w:pPr>
              <w:spacing w:after="0" w:line="240" w:lineRule="auto"/>
              <w:contextualSpacing/>
              <w:jc w:val="right"/>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(тыс. рублей)</w:t>
            </w:r>
          </w:p>
        </w:tc>
      </w:tr>
      <w:tr w:rsidR="00A51D28" w:rsidRPr="00A51D28" w:rsidTr="00A51D28">
        <w:trPr>
          <w:trHeight w:val="420"/>
        </w:trPr>
        <w:tc>
          <w:tcPr>
            <w:tcW w:w="101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Наименование</w:t>
            </w:r>
          </w:p>
        </w:tc>
        <w:tc>
          <w:tcPr>
            <w:tcW w:w="2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Код дохода</w:t>
            </w:r>
          </w:p>
        </w:tc>
        <w:tc>
          <w:tcPr>
            <w:tcW w:w="30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Сумма</w:t>
            </w:r>
          </w:p>
        </w:tc>
      </w:tr>
      <w:tr w:rsidR="00A51D28" w:rsidRPr="00A51D28" w:rsidTr="00A51D28">
        <w:trPr>
          <w:trHeight w:val="390"/>
        </w:trPr>
        <w:tc>
          <w:tcPr>
            <w:tcW w:w="10194" w:type="dxa"/>
            <w:vMerge/>
            <w:tcBorders>
              <w:top w:val="single" w:sz="8" w:space="0" w:color="auto"/>
              <w:left w:val="single" w:sz="8" w:space="0" w:color="auto"/>
              <w:bottom w:val="single" w:sz="8" w:space="0" w:color="000000"/>
              <w:right w:val="single" w:sz="8" w:space="0" w:color="auto"/>
            </w:tcBorders>
            <w:vAlign w:val="center"/>
            <w:hideMark/>
          </w:tcPr>
          <w:p w:rsidR="00A51D28" w:rsidRPr="00A51D28" w:rsidRDefault="00A51D28" w:rsidP="00C92786">
            <w:pPr>
              <w:spacing w:after="0" w:line="240" w:lineRule="auto"/>
              <w:contextualSpacing/>
              <w:rPr>
                <w:rFonts w:ascii="Times New Roman" w:eastAsia="Times New Roman" w:hAnsi="Times New Roman" w:cs="Times New Roman"/>
                <w:b/>
                <w:bCs/>
                <w:sz w:val="24"/>
                <w:szCs w:val="24"/>
              </w:rPr>
            </w:pPr>
          </w:p>
        </w:tc>
        <w:tc>
          <w:tcPr>
            <w:tcW w:w="2840" w:type="dxa"/>
            <w:vMerge/>
            <w:tcBorders>
              <w:top w:val="single" w:sz="8" w:space="0" w:color="auto"/>
              <w:left w:val="single" w:sz="8" w:space="0" w:color="auto"/>
              <w:bottom w:val="single" w:sz="8" w:space="0" w:color="000000"/>
              <w:right w:val="single" w:sz="8" w:space="0" w:color="auto"/>
            </w:tcBorders>
            <w:vAlign w:val="center"/>
            <w:hideMark/>
          </w:tcPr>
          <w:p w:rsidR="00A51D28" w:rsidRPr="00A51D28" w:rsidRDefault="00A51D28" w:rsidP="00C92786">
            <w:pPr>
              <w:spacing w:after="0" w:line="240" w:lineRule="auto"/>
              <w:contextualSpacing/>
              <w:rPr>
                <w:rFonts w:ascii="Times New Roman" w:eastAsia="Times New Roman" w:hAnsi="Times New Roman" w:cs="Times New Roman"/>
                <w:b/>
                <w:bCs/>
                <w:sz w:val="24"/>
                <w:szCs w:val="24"/>
              </w:rPr>
            </w:pPr>
          </w:p>
        </w:tc>
        <w:tc>
          <w:tcPr>
            <w:tcW w:w="1540" w:type="dxa"/>
            <w:tcBorders>
              <w:top w:val="nil"/>
              <w:left w:val="nil"/>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2021 год</w:t>
            </w:r>
          </w:p>
        </w:tc>
        <w:tc>
          <w:tcPr>
            <w:tcW w:w="1480" w:type="dxa"/>
            <w:tcBorders>
              <w:top w:val="nil"/>
              <w:left w:val="nil"/>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2022 год</w:t>
            </w:r>
          </w:p>
        </w:tc>
      </w:tr>
      <w:tr w:rsidR="00A51D28" w:rsidRPr="00A51D28" w:rsidTr="00A51D28">
        <w:trPr>
          <w:trHeight w:val="345"/>
        </w:trPr>
        <w:tc>
          <w:tcPr>
            <w:tcW w:w="10194" w:type="dxa"/>
            <w:tcBorders>
              <w:top w:val="nil"/>
              <w:left w:val="single" w:sz="8" w:space="0" w:color="auto"/>
              <w:bottom w:val="single" w:sz="8" w:space="0" w:color="auto"/>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Налоговые и неналоговые доходы</w:t>
            </w:r>
          </w:p>
        </w:tc>
        <w:tc>
          <w:tcPr>
            <w:tcW w:w="2840" w:type="dxa"/>
            <w:tcBorders>
              <w:top w:val="nil"/>
              <w:left w:val="single" w:sz="8" w:space="0" w:color="auto"/>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 xml:space="preserve"> 1 00 00000 00 0000 000</w:t>
            </w:r>
          </w:p>
        </w:tc>
        <w:tc>
          <w:tcPr>
            <w:tcW w:w="1540" w:type="dxa"/>
            <w:tcBorders>
              <w:top w:val="nil"/>
              <w:left w:val="single" w:sz="4" w:space="0" w:color="auto"/>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3 651,8</w:t>
            </w:r>
          </w:p>
        </w:tc>
        <w:tc>
          <w:tcPr>
            <w:tcW w:w="1480" w:type="dxa"/>
            <w:tcBorders>
              <w:top w:val="nil"/>
              <w:left w:val="single" w:sz="4" w:space="0" w:color="auto"/>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3 774,3</w:t>
            </w:r>
          </w:p>
        </w:tc>
      </w:tr>
      <w:tr w:rsidR="00A51D28" w:rsidRPr="00A51D28" w:rsidTr="00A51D28">
        <w:trPr>
          <w:trHeight w:val="345"/>
        </w:trPr>
        <w:tc>
          <w:tcPr>
            <w:tcW w:w="10194" w:type="dxa"/>
            <w:tcBorders>
              <w:top w:val="nil"/>
              <w:left w:val="single" w:sz="8" w:space="0" w:color="auto"/>
              <w:bottom w:val="single" w:sz="8" w:space="0" w:color="auto"/>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Налоги на прибыль, доходы</w:t>
            </w:r>
          </w:p>
        </w:tc>
        <w:tc>
          <w:tcPr>
            <w:tcW w:w="2840" w:type="dxa"/>
            <w:tcBorders>
              <w:top w:val="nil"/>
              <w:left w:val="single" w:sz="8" w:space="0" w:color="auto"/>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 xml:space="preserve"> 1 01 00000 00 0000 000</w:t>
            </w:r>
          </w:p>
        </w:tc>
        <w:tc>
          <w:tcPr>
            <w:tcW w:w="15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300,4</w:t>
            </w:r>
          </w:p>
        </w:tc>
        <w:tc>
          <w:tcPr>
            <w:tcW w:w="14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307,3</w:t>
            </w:r>
          </w:p>
        </w:tc>
      </w:tr>
      <w:tr w:rsidR="00A51D28" w:rsidRPr="00A51D28" w:rsidTr="00A51D28">
        <w:trPr>
          <w:trHeight w:val="345"/>
        </w:trPr>
        <w:tc>
          <w:tcPr>
            <w:tcW w:w="10194" w:type="dxa"/>
            <w:tcBorders>
              <w:top w:val="single" w:sz="4" w:space="0" w:color="auto"/>
              <w:left w:val="single" w:sz="8" w:space="0" w:color="auto"/>
              <w:bottom w:val="single" w:sz="4" w:space="0" w:color="auto"/>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Налог на доходы физических лиц</w:t>
            </w:r>
          </w:p>
        </w:tc>
        <w:tc>
          <w:tcPr>
            <w:tcW w:w="28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 1 01 02000 01 0000 110</w:t>
            </w:r>
          </w:p>
        </w:tc>
        <w:tc>
          <w:tcPr>
            <w:tcW w:w="1540" w:type="dxa"/>
            <w:tcBorders>
              <w:top w:val="single" w:sz="4" w:space="0" w:color="auto"/>
              <w:left w:val="nil"/>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300,4</w:t>
            </w:r>
          </w:p>
        </w:tc>
        <w:tc>
          <w:tcPr>
            <w:tcW w:w="1480" w:type="dxa"/>
            <w:tcBorders>
              <w:top w:val="single" w:sz="4" w:space="0" w:color="auto"/>
              <w:left w:val="nil"/>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307,3</w:t>
            </w:r>
          </w:p>
        </w:tc>
      </w:tr>
      <w:tr w:rsidR="00A51D28" w:rsidRPr="00A51D28" w:rsidTr="00A51D28">
        <w:trPr>
          <w:trHeight w:val="345"/>
        </w:trPr>
        <w:tc>
          <w:tcPr>
            <w:tcW w:w="10194" w:type="dxa"/>
            <w:tcBorders>
              <w:top w:val="single" w:sz="8" w:space="0" w:color="auto"/>
              <w:left w:val="single" w:sz="8" w:space="0" w:color="auto"/>
              <w:bottom w:val="single" w:sz="8" w:space="0" w:color="auto"/>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Налоги на совокупный доход</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 xml:space="preserve"> 1 05 00000 00 0000 000</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114,4</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130,0</w:t>
            </w:r>
          </w:p>
        </w:tc>
      </w:tr>
      <w:tr w:rsidR="00A51D28" w:rsidRPr="00A51D28" w:rsidTr="00A51D28">
        <w:trPr>
          <w:trHeight w:val="345"/>
        </w:trPr>
        <w:tc>
          <w:tcPr>
            <w:tcW w:w="10194" w:type="dxa"/>
            <w:tcBorders>
              <w:top w:val="single" w:sz="4" w:space="0" w:color="auto"/>
              <w:left w:val="single" w:sz="8" w:space="0" w:color="auto"/>
              <w:bottom w:val="nil"/>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Единый сельскохозяйственный налог</w:t>
            </w:r>
          </w:p>
        </w:tc>
        <w:tc>
          <w:tcPr>
            <w:tcW w:w="2840" w:type="dxa"/>
            <w:tcBorders>
              <w:top w:val="single" w:sz="4" w:space="0" w:color="auto"/>
              <w:left w:val="single" w:sz="8" w:space="0" w:color="auto"/>
              <w:bottom w:val="nil"/>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 1 05 03000 01 0000 110</w:t>
            </w:r>
          </w:p>
        </w:tc>
        <w:tc>
          <w:tcPr>
            <w:tcW w:w="1540" w:type="dxa"/>
            <w:tcBorders>
              <w:top w:val="nil"/>
              <w:left w:val="nil"/>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114,4</w:t>
            </w:r>
          </w:p>
        </w:tc>
        <w:tc>
          <w:tcPr>
            <w:tcW w:w="1480" w:type="dxa"/>
            <w:tcBorders>
              <w:top w:val="nil"/>
              <w:left w:val="nil"/>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130,0</w:t>
            </w:r>
          </w:p>
        </w:tc>
      </w:tr>
      <w:tr w:rsidR="00A51D28" w:rsidRPr="00A51D28" w:rsidTr="00A51D28">
        <w:trPr>
          <w:trHeight w:val="345"/>
        </w:trPr>
        <w:tc>
          <w:tcPr>
            <w:tcW w:w="10194" w:type="dxa"/>
            <w:tcBorders>
              <w:top w:val="single" w:sz="8" w:space="0" w:color="auto"/>
              <w:left w:val="single" w:sz="8" w:space="0" w:color="auto"/>
              <w:bottom w:val="single" w:sz="8" w:space="0" w:color="auto"/>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Налоги на имущество</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 xml:space="preserve"> 1 06 00000 00 0000 000</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3 227,0</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3 327,0</w:t>
            </w:r>
          </w:p>
        </w:tc>
      </w:tr>
      <w:tr w:rsidR="00A51D28" w:rsidRPr="00A51D28" w:rsidTr="00A51D28">
        <w:trPr>
          <w:trHeight w:val="345"/>
        </w:trPr>
        <w:tc>
          <w:tcPr>
            <w:tcW w:w="10194" w:type="dxa"/>
            <w:tcBorders>
              <w:top w:val="nil"/>
              <w:left w:val="single" w:sz="8" w:space="0" w:color="auto"/>
              <w:bottom w:val="single" w:sz="4" w:space="0" w:color="auto"/>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Налог на имущество физических лиц</w:t>
            </w:r>
          </w:p>
        </w:tc>
        <w:tc>
          <w:tcPr>
            <w:tcW w:w="2840" w:type="dxa"/>
            <w:tcBorders>
              <w:top w:val="nil"/>
              <w:left w:val="single" w:sz="8" w:space="0" w:color="auto"/>
              <w:bottom w:val="single" w:sz="4"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 1 06 01000 00 0000 110</w:t>
            </w:r>
          </w:p>
        </w:tc>
        <w:tc>
          <w:tcPr>
            <w:tcW w:w="1540" w:type="dxa"/>
            <w:tcBorders>
              <w:top w:val="nil"/>
              <w:left w:val="nil"/>
              <w:bottom w:val="single" w:sz="4"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550,0</w:t>
            </w:r>
          </w:p>
        </w:tc>
        <w:tc>
          <w:tcPr>
            <w:tcW w:w="1480" w:type="dxa"/>
            <w:tcBorders>
              <w:top w:val="nil"/>
              <w:left w:val="nil"/>
              <w:bottom w:val="single" w:sz="4"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650,0</w:t>
            </w:r>
          </w:p>
        </w:tc>
      </w:tr>
      <w:tr w:rsidR="00A51D28" w:rsidRPr="00A51D28" w:rsidTr="00A51D28">
        <w:trPr>
          <w:trHeight w:val="945"/>
        </w:trPr>
        <w:tc>
          <w:tcPr>
            <w:tcW w:w="10194" w:type="dxa"/>
            <w:tcBorders>
              <w:top w:val="nil"/>
              <w:left w:val="single" w:sz="8" w:space="0" w:color="auto"/>
              <w:bottom w:val="single" w:sz="4" w:space="0" w:color="auto"/>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2840" w:type="dxa"/>
            <w:tcBorders>
              <w:top w:val="nil"/>
              <w:left w:val="single" w:sz="8" w:space="0" w:color="auto"/>
              <w:bottom w:val="single" w:sz="4"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1 06 01030 10 1000 110</w:t>
            </w:r>
          </w:p>
        </w:tc>
        <w:tc>
          <w:tcPr>
            <w:tcW w:w="1540" w:type="dxa"/>
            <w:tcBorders>
              <w:top w:val="nil"/>
              <w:left w:val="nil"/>
              <w:bottom w:val="single" w:sz="4"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550,0</w:t>
            </w:r>
          </w:p>
        </w:tc>
        <w:tc>
          <w:tcPr>
            <w:tcW w:w="1480" w:type="dxa"/>
            <w:tcBorders>
              <w:top w:val="nil"/>
              <w:left w:val="nil"/>
              <w:bottom w:val="single" w:sz="4"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650,0</w:t>
            </w:r>
          </w:p>
        </w:tc>
      </w:tr>
      <w:tr w:rsidR="00A51D28" w:rsidRPr="00A51D28" w:rsidTr="00A51D28">
        <w:trPr>
          <w:trHeight w:val="315"/>
        </w:trPr>
        <w:tc>
          <w:tcPr>
            <w:tcW w:w="10194" w:type="dxa"/>
            <w:tcBorders>
              <w:top w:val="nil"/>
              <w:left w:val="single" w:sz="8" w:space="0" w:color="auto"/>
              <w:bottom w:val="single" w:sz="4" w:space="0" w:color="auto"/>
              <w:right w:val="nil"/>
            </w:tcBorders>
            <w:shd w:val="clear" w:color="auto" w:fill="auto"/>
            <w:hideMark/>
          </w:tcPr>
          <w:p w:rsidR="00A51D28" w:rsidRPr="00A51D28" w:rsidRDefault="00A51D28" w:rsidP="00C92786">
            <w:pPr>
              <w:spacing w:after="0" w:line="240" w:lineRule="auto"/>
              <w:contextualSpacing/>
              <w:jc w:val="both"/>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Земельный налог</w:t>
            </w:r>
          </w:p>
        </w:tc>
        <w:tc>
          <w:tcPr>
            <w:tcW w:w="2840" w:type="dxa"/>
            <w:tcBorders>
              <w:top w:val="nil"/>
              <w:left w:val="single" w:sz="8" w:space="0" w:color="auto"/>
              <w:bottom w:val="single" w:sz="4"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 1 06 06000 00 0000 110</w:t>
            </w:r>
          </w:p>
        </w:tc>
        <w:tc>
          <w:tcPr>
            <w:tcW w:w="1540" w:type="dxa"/>
            <w:tcBorders>
              <w:top w:val="nil"/>
              <w:left w:val="nil"/>
              <w:bottom w:val="single" w:sz="4"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2 677,0</w:t>
            </w:r>
          </w:p>
        </w:tc>
        <w:tc>
          <w:tcPr>
            <w:tcW w:w="1480" w:type="dxa"/>
            <w:tcBorders>
              <w:top w:val="nil"/>
              <w:left w:val="nil"/>
              <w:bottom w:val="single" w:sz="4"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2 677,0</w:t>
            </w:r>
          </w:p>
        </w:tc>
      </w:tr>
      <w:tr w:rsidR="00A51D28" w:rsidRPr="00A51D28" w:rsidTr="00A51D28">
        <w:trPr>
          <w:trHeight w:val="945"/>
        </w:trPr>
        <w:tc>
          <w:tcPr>
            <w:tcW w:w="10194" w:type="dxa"/>
            <w:tcBorders>
              <w:top w:val="nil"/>
              <w:left w:val="single" w:sz="8" w:space="0" w:color="auto"/>
              <w:bottom w:val="single" w:sz="4" w:space="0" w:color="auto"/>
              <w:right w:val="single" w:sz="8" w:space="0" w:color="auto"/>
            </w:tcBorders>
            <w:shd w:val="clear" w:color="auto" w:fill="auto"/>
            <w:hideMark/>
          </w:tcPr>
          <w:p w:rsidR="00A51D28" w:rsidRPr="00A51D28" w:rsidRDefault="00A51D28" w:rsidP="00C92786">
            <w:pPr>
              <w:spacing w:after="0" w:line="240" w:lineRule="auto"/>
              <w:contextualSpacing/>
              <w:jc w:val="both"/>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Земельный налог с организаций, обладающих земельным участком, расположенным в границах сельских поселений </w:t>
            </w:r>
          </w:p>
        </w:tc>
        <w:tc>
          <w:tcPr>
            <w:tcW w:w="2840" w:type="dxa"/>
            <w:tcBorders>
              <w:top w:val="nil"/>
              <w:left w:val="nil"/>
              <w:bottom w:val="single" w:sz="4"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1 06 06033 10 1000 110</w:t>
            </w:r>
          </w:p>
        </w:tc>
        <w:tc>
          <w:tcPr>
            <w:tcW w:w="1540" w:type="dxa"/>
            <w:tcBorders>
              <w:top w:val="nil"/>
              <w:left w:val="nil"/>
              <w:bottom w:val="single" w:sz="4"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1 104,0</w:t>
            </w:r>
          </w:p>
        </w:tc>
        <w:tc>
          <w:tcPr>
            <w:tcW w:w="1480" w:type="dxa"/>
            <w:tcBorders>
              <w:top w:val="nil"/>
              <w:left w:val="nil"/>
              <w:bottom w:val="single" w:sz="4"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1 104,0</w:t>
            </w:r>
          </w:p>
        </w:tc>
      </w:tr>
      <w:tr w:rsidR="00A51D28" w:rsidRPr="00A51D28" w:rsidTr="00A51D28">
        <w:trPr>
          <w:trHeight w:val="960"/>
        </w:trPr>
        <w:tc>
          <w:tcPr>
            <w:tcW w:w="10194" w:type="dxa"/>
            <w:tcBorders>
              <w:top w:val="nil"/>
              <w:left w:val="single" w:sz="8" w:space="0" w:color="auto"/>
              <w:bottom w:val="nil"/>
              <w:right w:val="nil"/>
            </w:tcBorders>
            <w:shd w:val="clear" w:color="auto" w:fill="auto"/>
            <w:hideMark/>
          </w:tcPr>
          <w:p w:rsidR="00A51D28" w:rsidRPr="00A51D28" w:rsidRDefault="00A51D28" w:rsidP="00C92786">
            <w:pPr>
              <w:spacing w:after="0" w:line="240" w:lineRule="auto"/>
              <w:contextualSpacing/>
              <w:jc w:val="both"/>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2840" w:type="dxa"/>
            <w:tcBorders>
              <w:top w:val="nil"/>
              <w:left w:val="single" w:sz="8" w:space="0" w:color="auto"/>
              <w:bottom w:val="nil"/>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1 06 06043 10 1000 110</w:t>
            </w:r>
          </w:p>
        </w:tc>
        <w:tc>
          <w:tcPr>
            <w:tcW w:w="1540" w:type="dxa"/>
            <w:tcBorders>
              <w:top w:val="nil"/>
              <w:left w:val="nil"/>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1 573,0</w:t>
            </w:r>
          </w:p>
        </w:tc>
        <w:tc>
          <w:tcPr>
            <w:tcW w:w="1480" w:type="dxa"/>
            <w:tcBorders>
              <w:top w:val="nil"/>
              <w:left w:val="nil"/>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1 573,0</w:t>
            </w:r>
          </w:p>
        </w:tc>
      </w:tr>
      <w:tr w:rsidR="00A51D28" w:rsidRPr="00A51D28" w:rsidTr="00A51D28">
        <w:trPr>
          <w:trHeight w:val="405"/>
        </w:trPr>
        <w:tc>
          <w:tcPr>
            <w:tcW w:w="10194" w:type="dxa"/>
            <w:tcBorders>
              <w:top w:val="single" w:sz="8" w:space="0" w:color="auto"/>
              <w:left w:val="single" w:sz="8" w:space="0" w:color="auto"/>
              <w:bottom w:val="single" w:sz="8" w:space="0" w:color="auto"/>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Государственная пошлина</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 xml:space="preserve"> 1 08 00000 00 0000 000</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10,0</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color w:val="000000"/>
                <w:sz w:val="24"/>
                <w:szCs w:val="24"/>
              </w:rPr>
            </w:pPr>
            <w:r w:rsidRPr="00A51D28">
              <w:rPr>
                <w:rFonts w:ascii="Times New Roman" w:eastAsia="Times New Roman" w:hAnsi="Times New Roman" w:cs="Times New Roman"/>
                <w:b/>
                <w:bCs/>
                <w:color w:val="000000"/>
                <w:sz w:val="24"/>
                <w:szCs w:val="24"/>
              </w:rPr>
              <w:t>10,0</w:t>
            </w:r>
          </w:p>
        </w:tc>
      </w:tr>
      <w:tr w:rsidR="00A51D28" w:rsidRPr="00A51D28" w:rsidTr="00A51D28">
        <w:trPr>
          <w:trHeight w:val="1590"/>
        </w:trPr>
        <w:tc>
          <w:tcPr>
            <w:tcW w:w="10194" w:type="dxa"/>
            <w:tcBorders>
              <w:top w:val="single" w:sz="4" w:space="0" w:color="auto"/>
              <w:left w:val="single" w:sz="8" w:space="0" w:color="auto"/>
              <w:bottom w:val="single" w:sz="8" w:space="0" w:color="auto"/>
              <w:right w:val="nil"/>
            </w:tcBorders>
            <w:shd w:val="clear" w:color="auto" w:fill="auto"/>
            <w:hideMark/>
          </w:tcPr>
          <w:p w:rsidR="00A51D28" w:rsidRPr="00A51D28" w:rsidRDefault="00A51D28" w:rsidP="00C92786">
            <w:pPr>
              <w:spacing w:after="0" w:line="240" w:lineRule="auto"/>
              <w:contextualSpacing/>
              <w:jc w:val="both"/>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8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 xml:space="preserve"> 1 08 04020 01 0000 110</w:t>
            </w:r>
          </w:p>
        </w:tc>
        <w:tc>
          <w:tcPr>
            <w:tcW w:w="1540" w:type="dxa"/>
            <w:tcBorders>
              <w:top w:val="nil"/>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10,0</w:t>
            </w:r>
          </w:p>
        </w:tc>
        <w:tc>
          <w:tcPr>
            <w:tcW w:w="1480" w:type="dxa"/>
            <w:tcBorders>
              <w:top w:val="nil"/>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10,0</w:t>
            </w:r>
          </w:p>
        </w:tc>
      </w:tr>
      <w:tr w:rsidR="00A51D28" w:rsidRPr="00A51D28" w:rsidTr="00A51D28">
        <w:trPr>
          <w:trHeight w:val="330"/>
        </w:trPr>
        <w:tc>
          <w:tcPr>
            <w:tcW w:w="10194" w:type="dxa"/>
            <w:tcBorders>
              <w:top w:val="nil"/>
              <w:left w:val="single" w:sz="8" w:space="0" w:color="auto"/>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both"/>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Безвозмездные поступления</w:t>
            </w:r>
          </w:p>
        </w:tc>
        <w:tc>
          <w:tcPr>
            <w:tcW w:w="2840" w:type="dxa"/>
            <w:tcBorders>
              <w:top w:val="nil"/>
              <w:left w:val="nil"/>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2 00 00000 00 0000 000</w:t>
            </w:r>
          </w:p>
        </w:tc>
        <w:tc>
          <w:tcPr>
            <w:tcW w:w="15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903,1</w:t>
            </w:r>
          </w:p>
        </w:tc>
        <w:tc>
          <w:tcPr>
            <w:tcW w:w="14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911,1</w:t>
            </w:r>
          </w:p>
        </w:tc>
      </w:tr>
      <w:tr w:rsidR="00A51D28" w:rsidRPr="00A51D28" w:rsidTr="00A51D28">
        <w:trPr>
          <w:trHeight w:val="645"/>
        </w:trPr>
        <w:tc>
          <w:tcPr>
            <w:tcW w:w="10194" w:type="dxa"/>
            <w:tcBorders>
              <w:top w:val="nil"/>
              <w:left w:val="single" w:sz="8" w:space="0" w:color="auto"/>
              <w:bottom w:val="single" w:sz="8" w:space="0" w:color="auto"/>
              <w:right w:val="nil"/>
            </w:tcBorders>
            <w:shd w:val="clear" w:color="auto" w:fill="auto"/>
            <w:noWrap/>
            <w:vAlign w:val="bottom"/>
            <w:hideMark/>
          </w:tcPr>
          <w:p w:rsidR="00A51D28" w:rsidRPr="00A51D28" w:rsidRDefault="00A51D28" w:rsidP="00C92786">
            <w:pPr>
              <w:spacing w:after="0" w:line="240" w:lineRule="auto"/>
              <w:contextualSpacing/>
              <w:jc w:val="both"/>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2840" w:type="dxa"/>
            <w:tcBorders>
              <w:top w:val="nil"/>
              <w:left w:val="single" w:sz="8" w:space="0" w:color="auto"/>
              <w:bottom w:val="single" w:sz="8" w:space="0" w:color="auto"/>
              <w:right w:val="single" w:sz="8"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2 02 00000 00 0000 000</w:t>
            </w:r>
          </w:p>
        </w:tc>
        <w:tc>
          <w:tcPr>
            <w:tcW w:w="1540" w:type="dxa"/>
            <w:tcBorders>
              <w:top w:val="nil"/>
              <w:left w:val="single" w:sz="4"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903,1</w:t>
            </w:r>
          </w:p>
        </w:tc>
        <w:tc>
          <w:tcPr>
            <w:tcW w:w="1480" w:type="dxa"/>
            <w:tcBorders>
              <w:top w:val="nil"/>
              <w:left w:val="single" w:sz="4"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911,1</w:t>
            </w:r>
          </w:p>
        </w:tc>
      </w:tr>
      <w:tr w:rsidR="00A51D28" w:rsidRPr="00A51D28" w:rsidTr="00A51D28">
        <w:trPr>
          <w:trHeight w:val="645"/>
        </w:trPr>
        <w:tc>
          <w:tcPr>
            <w:tcW w:w="10194" w:type="dxa"/>
            <w:tcBorders>
              <w:top w:val="nil"/>
              <w:left w:val="single" w:sz="8" w:space="0" w:color="auto"/>
              <w:bottom w:val="single" w:sz="8" w:space="0" w:color="auto"/>
              <w:right w:val="single" w:sz="8" w:space="0" w:color="auto"/>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Дотации бюджетам бюджетной системы Российской Федерации</w:t>
            </w:r>
          </w:p>
        </w:tc>
        <w:tc>
          <w:tcPr>
            <w:tcW w:w="2840" w:type="dxa"/>
            <w:tcBorders>
              <w:top w:val="nil"/>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2 02 10000 00 0000 150</w:t>
            </w:r>
          </w:p>
        </w:tc>
        <w:tc>
          <w:tcPr>
            <w:tcW w:w="1540" w:type="dxa"/>
            <w:tcBorders>
              <w:top w:val="nil"/>
              <w:left w:val="single" w:sz="4"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667,4</w:t>
            </w:r>
          </w:p>
        </w:tc>
        <w:tc>
          <w:tcPr>
            <w:tcW w:w="1480" w:type="dxa"/>
            <w:tcBorders>
              <w:top w:val="nil"/>
              <w:left w:val="single" w:sz="4"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672,6</w:t>
            </w:r>
          </w:p>
        </w:tc>
      </w:tr>
      <w:tr w:rsidR="00A51D28" w:rsidRPr="00A51D28" w:rsidTr="00A51D28">
        <w:trPr>
          <w:trHeight w:val="1275"/>
        </w:trPr>
        <w:tc>
          <w:tcPr>
            <w:tcW w:w="10194" w:type="dxa"/>
            <w:tcBorders>
              <w:top w:val="nil"/>
              <w:left w:val="single" w:sz="8" w:space="0" w:color="auto"/>
              <w:bottom w:val="single" w:sz="8" w:space="0" w:color="auto"/>
              <w:right w:val="single" w:sz="8" w:space="0" w:color="auto"/>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40" w:type="dxa"/>
            <w:tcBorders>
              <w:top w:val="nil"/>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2 02 16001 00 0000 150</w:t>
            </w:r>
          </w:p>
        </w:tc>
        <w:tc>
          <w:tcPr>
            <w:tcW w:w="1540" w:type="dxa"/>
            <w:tcBorders>
              <w:top w:val="nil"/>
              <w:left w:val="single" w:sz="4"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667,4</w:t>
            </w:r>
          </w:p>
        </w:tc>
        <w:tc>
          <w:tcPr>
            <w:tcW w:w="1480" w:type="dxa"/>
            <w:tcBorders>
              <w:top w:val="nil"/>
              <w:left w:val="single" w:sz="4"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672,6</w:t>
            </w:r>
          </w:p>
        </w:tc>
      </w:tr>
      <w:tr w:rsidR="00A51D28" w:rsidRPr="00A51D28" w:rsidTr="00A51D28">
        <w:trPr>
          <w:trHeight w:val="1065"/>
        </w:trPr>
        <w:tc>
          <w:tcPr>
            <w:tcW w:w="10194" w:type="dxa"/>
            <w:tcBorders>
              <w:top w:val="nil"/>
              <w:left w:val="single" w:sz="8" w:space="0" w:color="auto"/>
              <w:bottom w:val="nil"/>
              <w:right w:val="nil"/>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2840" w:type="dxa"/>
            <w:tcBorders>
              <w:top w:val="nil"/>
              <w:left w:val="single" w:sz="8"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2 02 16001 10 0000 150</w:t>
            </w:r>
          </w:p>
        </w:tc>
        <w:tc>
          <w:tcPr>
            <w:tcW w:w="1540" w:type="dxa"/>
            <w:tcBorders>
              <w:top w:val="nil"/>
              <w:left w:val="nil"/>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667,4</w:t>
            </w:r>
          </w:p>
        </w:tc>
        <w:tc>
          <w:tcPr>
            <w:tcW w:w="1480" w:type="dxa"/>
            <w:tcBorders>
              <w:top w:val="nil"/>
              <w:left w:val="nil"/>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sz w:val="24"/>
                <w:szCs w:val="24"/>
              </w:rPr>
            </w:pPr>
            <w:r w:rsidRPr="00A51D28">
              <w:rPr>
                <w:rFonts w:ascii="Times New Roman" w:eastAsia="Times New Roman" w:hAnsi="Times New Roman" w:cs="Times New Roman"/>
                <w:color w:val="000000"/>
                <w:sz w:val="24"/>
                <w:szCs w:val="24"/>
              </w:rPr>
              <w:t>672,6</w:t>
            </w:r>
          </w:p>
        </w:tc>
      </w:tr>
      <w:tr w:rsidR="00A51D28" w:rsidRPr="00A51D28" w:rsidTr="00A51D28">
        <w:trPr>
          <w:trHeight w:val="645"/>
        </w:trPr>
        <w:tc>
          <w:tcPr>
            <w:tcW w:w="10194" w:type="dxa"/>
            <w:tcBorders>
              <w:top w:val="single" w:sz="8" w:space="0" w:color="auto"/>
              <w:left w:val="single" w:sz="8" w:space="0" w:color="auto"/>
              <w:bottom w:val="nil"/>
              <w:right w:val="nil"/>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Субвенции бюджетам бюджетной системы Российской Федерации</w:t>
            </w:r>
          </w:p>
        </w:tc>
        <w:tc>
          <w:tcPr>
            <w:tcW w:w="2840" w:type="dxa"/>
            <w:tcBorders>
              <w:top w:val="nil"/>
              <w:left w:val="single" w:sz="8"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2 02 30000 00 0000 150</w:t>
            </w:r>
          </w:p>
        </w:tc>
        <w:tc>
          <w:tcPr>
            <w:tcW w:w="1540" w:type="dxa"/>
            <w:tcBorders>
              <w:top w:val="single" w:sz="8" w:space="0" w:color="auto"/>
              <w:left w:val="nil"/>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235,7</w:t>
            </w:r>
          </w:p>
        </w:tc>
        <w:tc>
          <w:tcPr>
            <w:tcW w:w="1480" w:type="dxa"/>
            <w:tcBorders>
              <w:top w:val="single" w:sz="8" w:space="0" w:color="auto"/>
              <w:left w:val="nil"/>
              <w:bottom w:val="nil"/>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238,5</w:t>
            </w:r>
          </w:p>
        </w:tc>
      </w:tr>
      <w:tr w:rsidR="00A51D28" w:rsidRPr="00A51D28" w:rsidTr="00A51D28">
        <w:trPr>
          <w:trHeight w:val="1035"/>
        </w:trPr>
        <w:tc>
          <w:tcPr>
            <w:tcW w:w="10194" w:type="dxa"/>
            <w:tcBorders>
              <w:top w:val="single" w:sz="8" w:space="0" w:color="auto"/>
              <w:left w:val="single" w:sz="8" w:space="0" w:color="auto"/>
              <w:bottom w:val="single" w:sz="4" w:space="0" w:color="auto"/>
              <w:right w:val="nil"/>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40" w:type="dxa"/>
            <w:tcBorders>
              <w:top w:val="nil"/>
              <w:left w:val="single" w:sz="8" w:space="0" w:color="auto"/>
              <w:bottom w:val="single" w:sz="4"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2 02 35118 10 0000 150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230,7</w:t>
            </w:r>
          </w:p>
        </w:tc>
        <w:tc>
          <w:tcPr>
            <w:tcW w:w="1480" w:type="dxa"/>
            <w:tcBorders>
              <w:top w:val="single" w:sz="8" w:space="0" w:color="auto"/>
              <w:left w:val="nil"/>
              <w:bottom w:val="single" w:sz="4"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233,5</w:t>
            </w:r>
          </w:p>
        </w:tc>
      </w:tr>
      <w:tr w:rsidR="00A51D28" w:rsidRPr="00A51D28" w:rsidTr="00A51D28">
        <w:trPr>
          <w:trHeight w:val="1065"/>
        </w:trPr>
        <w:tc>
          <w:tcPr>
            <w:tcW w:w="10194" w:type="dxa"/>
            <w:tcBorders>
              <w:top w:val="nil"/>
              <w:left w:val="single" w:sz="8" w:space="0" w:color="auto"/>
              <w:bottom w:val="single" w:sz="8" w:space="0" w:color="auto"/>
              <w:right w:val="nil"/>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Субвенции бюджетам сельских поселений на государственную регистрацию актов гражданского состояния</w:t>
            </w:r>
          </w:p>
        </w:tc>
        <w:tc>
          <w:tcPr>
            <w:tcW w:w="2840" w:type="dxa"/>
            <w:tcBorders>
              <w:top w:val="nil"/>
              <w:left w:val="single" w:sz="8" w:space="0" w:color="auto"/>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2 02 35930 10 0000 150</w:t>
            </w:r>
          </w:p>
        </w:tc>
        <w:tc>
          <w:tcPr>
            <w:tcW w:w="1540" w:type="dxa"/>
            <w:tcBorders>
              <w:top w:val="nil"/>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5,0</w:t>
            </w:r>
          </w:p>
        </w:tc>
        <w:tc>
          <w:tcPr>
            <w:tcW w:w="1480" w:type="dxa"/>
            <w:tcBorders>
              <w:top w:val="nil"/>
              <w:left w:val="nil"/>
              <w:bottom w:val="single" w:sz="8" w:space="0" w:color="auto"/>
              <w:right w:val="single" w:sz="8" w:space="0" w:color="auto"/>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5,0</w:t>
            </w:r>
          </w:p>
        </w:tc>
      </w:tr>
      <w:tr w:rsidR="00A51D28" w:rsidRPr="00A51D28" w:rsidTr="00A51D28">
        <w:trPr>
          <w:trHeight w:val="360"/>
        </w:trPr>
        <w:tc>
          <w:tcPr>
            <w:tcW w:w="10194" w:type="dxa"/>
            <w:tcBorders>
              <w:top w:val="nil"/>
              <w:left w:val="single" w:sz="8" w:space="0" w:color="auto"/>
              <w:bottom w:val="single" w:sz="8" w:space="0" w:color="auto"/>
              <w:right w:val="nil"/>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Всего доходов</w:t>
            </w:r>
          </w:p>
        </w:tc>
        <w:tc>
          <w:tcPr>
            <w:tcW w:w="2840" w:type="dxa"/>
            <w:tcBorders>
              <w:top w:val="nil"/>
              <w:left w:val="single" w:sz="8" w:space="0" w:color="auto"/>
              <w:bottom w:val="single" w:sz="8" w:space="0" w:color="auto"/>
              <w:right w:val="single" w:sz="8" w:space="0" w:color="auto"/>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 </w:t>
            </w:r>
          </w:p>
        </w:tc>
        <w:tc>
          <w:tcPr>
            <w:tcW w:w="1540" w:type="dxa"/>
            <w:tcBorders>
              <w:top w:val="nil"/>
              <w:left w:val="nil"/>
              <w:bottom w:val="single" w:sz="8" w:space="0" w:color="auto"/>
              <w:right w:val="single" w:sz="8" w:space="0" w:color="auto"/>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4 554,9</w:t>
            </w:r>
          </w:p>
        </w:tc>
        <w:tc>
          <w:tcPr>
            <w:tcW w:w="1480" w:type="dxa"/>
            <w:tcBorders>
              <w:top w:val="nil"/>
              <w:left w:val="nil"/>
              <w:bottom w:val="single" w:sz="8" w:space="0" w:color="auto"/>
              <w:right w:val="single" w:sz="8" w:space="0" w:color="auto"/>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r w:rsidRPr="00A51D28">
              <w:rPr>
                <w:rFonts w:ascii="Times New Roman" w:eastAsia="Times New Roman" w:hAnsi="Times New Roman" w:cs="Times New Roman"/>
                <w:b/>
                <w:bCs/>
                <w:sz w:val="24"/>
                <w:szCs w:val="24"/>
              </w:rPr>
              <w:t>4 685,4</w:t>
            </w:r>
          </w:p>
        </w:tc>
      </w:tr>
    </w:tbl>
    <w:p w:rsidR="00A51D28" w:rsidRDefault="00A51D28" w:rsidP="00C92786">
      <w:pPr>
        <w:contextualSpacing/>
      </w:pPr>
    </w:p>
    <w:p w:rsidR="00A51D28" w:rsidRDefault="00A51D28" w:rsidP="00C92786">
      <w:pPr>
        <w:contextualSpacing/>
      </w:pPr>
    </w:p>
    <w:p w:rsidR="00A51D28" w:rsidRDefault="00A51D28" w:rsidP="00C92786">
      <w:pPr>
        <w:contextualSpacing/>
      </w:pPr>
    </w:p>
    <w:tbl>
      <w:tblPr>
        <w:tblW w:w="29076" w:type="dxa"/>
        <w:tblInd w:w="93" w:type="dxa"/>
        <w:tblLayout w:type="fixed"/>
        <w:tblLook w:val="04A0"/>
      </w:tblPr>
      <w:tblGrid>
        <w:gridCol w:w="1433"/>
        <w:gridCol w:w="536"/>
        <w:gridCol w:w="2157"/>
        <w:gridCol w:w="503"/>
        <w:gridCol w:w="24447"/>
      </w:tblGrid>
      <w:tr w:rsidR="00A51D28" w:rsidRPr="00A51D28" w:rsidTr="00A51D28">
        <w:trPr>
          <w:trHeight w:val="285"/>
        </w:trPr>
        <w:tc>
          <w:tcPr>
            <w:tcW w:w="1969"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sz w:val="24"/>
                <w:szCs w:val="24"/>
              </w:rPr>
            </w:pPr>
            <w:bookmarkStart w:id="4" w:name="RANGE!A1:C43"/>
            <w:bookmarkEnd w:id="4"/>
          </w:p>
        </w:tc>
        <w:tc>
          <w:tcPr>
            <w:tcW w:w="2660"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p>
        </w:tc>
        <w:tc>
          <w:tcPr>
            <w:tcW w:w="24447"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 xml:space="preserve">                Приложение 3</w:t>
            </w:r>
          </w:p>
        </w:tc>
      </w:tr>
      <w:tr w:rsidR="00A51D28" w:rsidRPr="00A51D28" w:rsidTr="00A51D28">
        <w:trPr>
          <w:trHeight w:val="270"/>
        </w:trPr>
        <w:tc>
          <w:tcPr>
            <w:tcW w:w="1969"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sz w:val="24"/>
                <w:szCs w:val="24"/>
              </w:rPr>
            </w:pPr>
          </w:p>
        </w:tc>
        <w:tc>
          <w:tcPr>
            <w:tcW w:w="2660"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p>
        </w:tc>
        <w:tc>
          <w:tcPr>
            <w:tcW w:w="24447"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 xml:space="preserve">                к решению Совета</w:t>
            </w:r>
          </w:p>
        </w:tc>
      </w:tr>
      <w:tr w:rsidR="00A51D28" w:rsidRPr="00A51D28" w:rsidTr="00A51D28">
        <w:trPr>
          <w:trHeight w:val="315"/>
        </w:trPr>
        <w:tc>
          <w:tcPr>
            <w:tcW w:w="1969"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sz w:val="24"/>
                <w:szCs w:val="24"/>
              </w:rPr>
            </w:pPr>
          </w:p>
        </w:tc>
        <w:tc>
          <w:tcPr>
            <w:tcW w:w="2660"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p>
        </w:tc>
        <w:tc>
          <w:tcPr>
            <w:tcW w:w="24447"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 xml:space="preserve">                Танайского сельского поселения</w:t>
            </w:r>
          </w:p>
        </w:tc>
      </w:tr>
      <w:tr w:rsidR="00A51D28" w:rsidRPr="00A51D28" w:rsidTr="00A51D28">
        <w:trPr>
          <w:trHeight w:val="300"/>
        </w:trPr>
        <w:tc>
          <w:tcPr>
            <w:tcW w:w="1969"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sz w:val="24"/>
                <w:szCs w:val="24"/>
              </w:rPr>
            </w:pPr>
          </w:p>
        </w:tc>
        <w:tc>
          <w:tcPr>
            <w:tcW w:w="2660"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b/>
                <w:bCs/>
                <w:sz w:val="24"/>
                <w:szCs w:val="24"/>
              </w:rPr>
            </w:pPr>
          </w:p>
        </w:tc>
        <w:tc>
          <w:tcPr>
            <w:tcW w:w="24447"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4"/>
                <w:szCs w:val="24"/>
              </w:rPr>
            </w:pPr>
            <w:r w:rsidRPr="00A51D28">
              <w:rPr>
                <w:rFonts w:ascii="Times New Roman" w:eastAsia="Times New Roman" w:hAnsi="Times New Roman" w:cs="Times New Roman"/>
                <w:sz w:val="24"/>
                <w:szCs w:val="24"/>
              </w:rPr>
              <w:t xml:space="preserve">                от «___ » _________ 2019г. № ___</w:t>
            </w:r>
          </w:p>
        </w:tc>
      </w:tr>
      <w:tr w:rsidR="00A51D28" w:rsidRPr="00A51D28" w:rsidTr="00A51D28">
        <w:trPr>
          <w:trHeight w:val="255"/>
        </w:trPr>
        <w:tc>
          <w:tcPr>
            <w:tcW w:w="1969"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Arial CYR" w:eastAsia="Times New Roman" w:hAnsi="Arial CYR" w:cs="Times New Roman"/>
                <w:sz w:val="20"/>
                <w:szCs w:val="20"/>
              </w:rPr>
            </w:pPr>
          </w:p>
        </w:tc>
        <w:tc>
          <w:tcPr>
            <w:tcW w:w="2660"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Arial CYR" w:eastAsia="Times New Roman" w:hAnsi="Arial CYR" w:cs="Times New Roman"/>
                <w:sz w:val="20"/>
                <w:szCs w:val="20"/>
              </w:rPr>
            </w:pPr>
          </w:p>
        </w:tc>
        <w:tc>
          <w:tcPr>
            <w:tcW w:w="24447"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Arial CYR" w:eastAsia="Times New Roman" w:hAnsi="Arial CYR" w:cs="Times New Roman"/>
                <w:sz w:val="20"/>
                <w:szCs w:val="20"/>
              </w:rPr>
            </w:pPr>
          </w:p>
        </w:tc>
      </w:tr>
      <w:tr w:rsidR="00A51D28" w:rsidRPr="00A51D28" w:rsidTr="00A51D28">
        <w:trPr>
          <w:trHeight w:val="900"/>
        </w:trPr>
        <w:tc>
          <w:tcPr>
            <w:tcW w:w="29076" w:type="dxa"/>
            <w:gridSpan w:val="5"/>
            <w:tcBorders>
              <w:top w:val="nil"/>
              <w:left w:val="nil"/>
              <w:bottom w:val="nil"/>
              <w:right w:val="nil"/>
            </w:tcBorders>
            <w:shd w:val="clear" w:color="auto" w:fill="auto"/>
            <w:vAlign w:val="bottom"/>
            <w:hideMark/>
          </w:tcPr>
          <w:p w:rsidR="00A51D28" w:rsidRDefault="00A51D28" w:rsidP="00C92786">
            <w:pPr>
              <w:spacing w:after="0" w:line="240" w:lineRule="auto"/>
              <w:contextualSpacing/>
              <w:rPr>
                <w:rFonts w:ascii="Times New Roman" w:eastAsia="Times New Roman" w:hAnsi="Times New Roman" w:cs="Times New Roman"/>
                <w:b/>
                <w:bCs/>
                <w:sz w:val="28"/>
                <w:szCs w:val="28"/>
              </w:rPr>
            </w:pPr>
            <w:r w:rsidRPr="00A51D28">
              <w:rPr>
                <w:rFonts w:ascii="Times New Roman" w:eastAsia="Times New Roman" w:hAnsi="Times New Roman" w:cs="Times New Roman"/>
                <w:b/>
                <w:bCs/>
                <w:sz w:val="28"/>
                <w:szCs w:val="28"/>
              </w:rPr>
              <w:t xml:space="preserve">Перечень главных администраторов доходов бюджета </w:t>
            </w:r>
          </w:p>
          <w:p w:rsidR="00A51D28" w:rsidRPr="00A51D28" w:rsidRDefault="00A51D28" w:rsidP="00C92786">
            <w:pPr>
              <w:spacing w:after="0" w:line="240" w:lineRule="auto"/>
              <w:contextualSpacing/>
              <w:rPr>
                <w:rFonts w:ascii="Times New Roman" w:eastAsia="Times New Roman" w:hAnsi="Times New Roman" w:cs="Times New Roman"/>
                <w:b/>
                <w:bCs/>
                <w:sz w:val="28"/>
                <w:szCs w:val="28"/>
              </w:rPr>
            </w:pPr>
            <w:r w:rsidRPr="00A51D28">
              <w:rPr>
                <w:rFonts w:ascii="Times New Roman" w:eastAsia="Times New Roman" w:hAnsi="Times New Roman" w:cs="Times New Roman"/>
                <w:b/>
                <w:bCs/>
                <w:sz w:val="28"/>
                <w:szCs w:val="28"/>
              </w:rPr>
              <w:t>Танайского сельского поселения Елабужского муниципального района</w:t>
            </w:r>
          </w:p>
        </w:tc>
      </w:tr>
      <w:tr w:rsidR="00A51D28" w:rsidRPr="00A51D28" w:rsidTr="00A51D28">
        <w:trPr>
          <w:trHeight w:val="255"/>
        </w:trPr>
        <w:tc>
          <w:tcPr>
            <w:tcW w:w="1969"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sz w:val="20"/>
                <w:szCs w:val="20"/>
              </w:rPr>
            </w:pPr>
          </w:p>
        </w:tc>
        <w:tc>
          <w:tcPr>
            <w:tcW w:w="2660"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0"/>
                <w:szCs w:val="20"/>
              </w:rPr>
            </w:pPr>
          </w:p>
        </w:tc>
        <w:tc>
          <w:tcPr>
            <w:tcW w:w="24447"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sz w:val="20"/>
                <w:szCs w:val="20"/>
              </w:rPr>
            </w:pPr>
          </w:p>
        </w:tc>
      </w:tr>
      <w:tr w:rsidR="00A51D28" w:rsidRPr="00A51D28" w:rsidTr="00A51D28">
        <w:trPr>
          <w:trHeight w:val="645"/>
        </w:trPr>
        <w:tc>
          <w:tcPr>
            <w:tcW w:w="46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rPr>
            </w:pPr>
            <w:r w:rsidRPr="00A51D28">
              <w:rPr>
                <w:rFonts w:ascii="Times New Roman" w:eastAsia="Times New Roman" w:hAnsi="Times New Roman" w:cs="Times New Roman"/>
                <w:b/>
                <w:bCs/>
              </w:rPr>
              <w:t>Коды бюджетной классификации</w:t>
            </w:r>
          </w:p>
        </w:tc>
        <w:tc>
          <w:tcPr>
            <w:tcW w:w="24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b/>
                <w:bCs/>
              </w:rPr>
            </w:pPr>
            <w:r w:rsidRPr="00A51D28">
              <w:rPr>
                <w:rFonts w:ascii="Times New Roman" w:eastAsia="Times New Roman" w:hAnsi="Times New Roman" w:cs="Times New Roman"/>
                <w:b/>
                <w:bCs/>
              </w:rPr>
              <w:t>Наименование</w:t>
            </w:r>
          </w:p>
        </w:tc>
      </w:tr>
      <w:tr w:rsidR="00A51D28" w:rsidRPr="00A51D28" w:rsidTr="00A51D28">
        <w:trPr>
          <w:trHeight w:val="13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b/>
                <w:bCs/>
              </w:rPr>
            </w:pPr>
            <w:r w:rsidRPr="00A51D28">
              <w:rPr>
                <w:rFonts w:ascii="Times New Roman" w:eastAsia="Times New Roman" w:hAnsi="Times New Roman" w:cs="Times New Roman"/>
                <w:b/>
                <w:bCs/>
              </w:rPr>
              <w:t>главного администратора доходов</w:t>
            </w:r>
          </w:p>
        </w:tc>
        <w:tc>
          <w:tcPr>
            <w:tcW w:w="3196" w:type="dxa"/>
            <w:gridSpan w:val="3"/>
            <w:tcBorders>
              <w:top w:val="nil"/>
              <w:left w:val="nil"/>
              <w:bottom w:val="single" w:sz="4" w:space="0" w:color="auto"/>
              <w:right w:val="single" w:sz="4" w:space="0" w:color="auto"/>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rPr>
            </w:pPr>
            <w:r w:rsidRPr="00A51D28">
              <w:rPr>
                <w:rFonts w:ascii="Times New Roman" w:eastAsia="Times New Roman" w:hAnsi="Times New Roman" w:cs="Times New Roman"/>
                <w:b/>
                <w:bCs/>
              </w:rPr>
              <w:t>доходов бюджета поселения</w:t>
            </w:r>
          </w:p>
        </w:tc>
        <w:tc>
          <w:tcPr>
            <w:tcW w:w="24447" w:type="dxa"/>
            <w:vMerge/>
            <w:tcBorders>
              <w:top w:val="single" w:sz="4" w:space="0" w:color="auto"/>
              <w:left w:val="single" w:sz="4" w:space="0" w:color="auto"/>
              <w:bottom w:val="single" w:sz="4" w:space="0" w:color="auto"/>
              <w:right w:val="single" w:sz="4" w:space="0" w:color="auto"/>
            </w:tcBorders>
            <w:vAlign w:val="center"/>
            <w:hideMark/>
          </w:tcPr>
          <w:p w:rsidR="00A51D28" w:rsidRPr="00A51D28" w:rsidRDefault="00A51D28" w:rsidP="00C92786">
            <w:pPr>
              <w:spacing w:after="0" w:line="240" w:lineRule="auto"/>
              <w:contextualSpacing/>
              <w:rPr>
                <w:rFonts w:ascii="Times New Roman" w:eastAsia="Times New Roman" w:hAnsi="Times New Roman" w:cs="Times New Roman"/>
                <w:b/>
                <w:bCs/>
              </w:rPr>
            </w:pPr>
          </w:p>
        </w:tc>
      </w:tr>
      <w:tr w:rsidR="00A51D28" w:rsidRPr="00A51D28" w:rsidTr="00A51D28">
        <w:trPr>
          <w:trHeight w:val="330"/>
        </w:trPr>
        <w:tc>
          <w:tcPr>
            <w:tcW w:w="1433" w:type="dxa"/>
            <w:tcBorders>
              <w:top w:val="nil"/>
              <w:left w:val="nil"/>
              <w:bottom w:val="nil"/>
              <w:right w:val="nil"/>
            </w:tcBorders>
            <w:shd w:val="clear" w:color="auto" w:fill="auto"/>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b/>
                <w:bCs/>
              </w:rPr>
            </w:pPr>
          </w:p>
        </w:tc>
        <w:tc>
          <w:tcPr>
            <w:tcW w:w="3196" w:type="dxa"/>
            <w:gridSpan w:val="3"/>
            <w:tcBorders>
              <w:top w:val="nil"/>
              <w:left w:val="nil"/>
              <w:bottom w:val="nil"/>
              <w:right w:val="nil"/>
            </w:tcBorders>
            <w:shd w:val="clear" w:color="auto" w:fill="auto"/>
            <w:vAlign w:val="bottom"/>
            <w:hideMark/>
          </w:tcPr>
          <w:p w:rsidR="00A51D28" w:rsidRPr="00A51D28" w:rsidRDefault="00A51D28" w:rsidP="00C92786">
            <w:pPr>
              <w:spacing w:after="0" w:line="240" w:lineRule="auto"/>
              <w:contextualSpacing/>
              <w:rPr>
                <w:rFonts w:ascii="Times New Roman" w:eastAsia="Times New Roman" w:hAnsi="Times New Roman" w:cs="Times New Roman"/>
                <w:b/>
                <w:bCs/>
              </w:rPr>
            </w:pPr>
          </w:p>
        </w:tc>
        <w:tc>
          <w:tcPr>
            <w:tcW w:w="24447"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rPr>
            </w:pPr>
          </w:p>
        </w:tc>
      </w:tr>
      <w:tr w:rsidR="00A51D28" w:rsidRPr="00A51D28" w:rsidTr="00A51D28">
        <w:trPr>
          <w:trHeight w:val="300"/>
        </w:trPr>
        <w:tc>
          <w:tcPr>
            <w:tcW w:w="1433" w:type="dxa"/>
            <w:tcBorders>
              <w:top w:val="nil"/>
              <w:left w:val="nil"/>
              <w:bottom w:val="nil"/>
              <w:right w:val="nil"/>
            </w:tcBorders>
            <w:shd w:val="clear" w:color="auto" w:fill="auto"/>
            <w:noWrap/>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p>
        </w:tc>
        <w:tc>
          <w:tcPr>
            <w:tcW w:w="3196" w:type="dxa"/>
            <w:gridSpan w:val="3"/>
            <w:tcBorders>
              <w:top w:val="nil"/>
              <w:left w:val="nil"/>
              <w:bottom w:val="nil"/>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rPr>
            </w:pPr>
          </w:p>
        </w:tc>
        <w:tc>
          <w:tcPr>
            <w:tcW w:w="24447" w:type="dxa"/>
            <w:tcBorders>
              <w:top w:val="nil"/>
              <w:left w:val="nil"/>
              <w:bottom w:val="nil"/>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rPr>
            </w:pPr>
          </w:p>
        </w:tc>
      </w:tr>
      <w:tr w:rsidR="00A51D28" w:rsidRPr="00A51D28" w:rsidTr="00A51D28">
        <w:trPr>
          <w:trHeight w:val="330"/>
        </w:trPr>
        <w:tc>
          <w:tcPr>
            <w:tcW w:w="1433" w:type="dxa"/>
            <w:tcBorders>
              <w:top w:val="nil"/>
              <w:left w:val="nil"/>
              <w:bottom w:val="nil"/>
              <w:right w:val="nil"/>
            </w:tcBorders>
            <w:shd w:val="clear" w:color="auto" w:fill="auto"/>
            <w:noWrap/>
            <w:hideMark/>
          </w:tcPr>
          <w:p w:rsidR="00A51D28" w:rsidRPr="00A51D28" w:rsidRDefault="00A51D28" w:rsidP="00C92786">
            <w:pPr>
              <w:spacing w:after="0" w:line="240" w:lineRule="auto"/>
              <w:contextualSpacing/>
              <w:jc w:val="center"/>
              <w:rPr>
                <w:rFonts w:ascii="Times New Roman" w:eastAsia="Times New Roman" w:hAnsi="Times New Roman" w:cs="Times New Roman"/>
                <w:b/>
                <w:bCs/>
              </w:rPr>
            </w:pPr>
            <w:r w:rsidRPr="00A51D28">
              <w:rPr>
                <w:rFonts w:ascii="Times New Roman" w:eastAsia="Times New Roman" w:hAnsi="Times New Roman" w:cs="Times New Roman"/>
                <w:b/>
                <w:bCs/>
              </w:rPr>
              <w:t>803</w:t>
            </w:r>
          </w:p>
        </w:tc>
        <w:tc>
          <w:tcPr>
            <w:tcW w:w="27643" w:type="dxa"/>
            <w:gridSpan w:val="4"/>
            <w:tcBorders>
              <w:top w:val="nil"/>
              <w:left w:val="nil"/>
              <w:bottom w:val="nil"/>
              <w:right w:val="nil"/>
            </w:tcBorders>
            <w:shd w:val="clear" w:color="auto" w:fill="auto"/>
            <w:noWrap/>
            <w:hideMark/>
          </w:tcPr>
          <w:p w:rsidR="00A51D28" w:rsidRPr="00A51D28" w:rsidRDefault="00A51D28" w:rsidP="00C92786">
            <w:pPr>
              <w:spacing w:after="0" w:line="240" w:lineRule="auto"/>
              <w:contextualSpacing/>
              <w:rPr>
                <w:rFonts w:ascii="Times New Roman" w:eastAsia="Times New Roman" w:hAnsi="Times New Roman" w:cs="Times New Roman"/>
                <w:b/>
                <w:bCs/>
              </w:rPr>
            </w:pPr>
            <w:r w:rsidRPr="00A51D28">
              <w:rPr>
                <w:rFonts w:ascii="Times New Roman" w:eastAsia="Times New Roman" w:hAnsi="Times New Roman" w:cs="Times New Roman"/>
                <w:b/>
                <w:bCs/>
              </w:rPr>
              <w:t>Земельно-имущественная палата Елабужского муниципального района</w:t>
            </w:r>
          </w:p>
        </w:tc>
      </w:tr>
      <w:tr w:rsidR="00A51D28" w:rsidRPr="00A51D28" w:rsidTr="00A51D28">
        <w:trPr>
          <w:trHeight w:val="300"/>
        </w:trPr>
        <w:tc>
          <w:tcPr>
            <w:tcW w:w="1433" w:type="dxa"/>
            <w:tcBorders>
              <w:top w:val="nil"/>
              <w:left w:val="nil"/>
              <w:bottom w:val="nil"/>
              <w:right w:val="nil"/>
            </w:tcBorders>
            <w:shd w:val="clear" w:color="auto" w:fill="auto"/>
            <w:noWrap/>
            <w:hideMark/>
          </w:tcPr>
          <w:p w:rsidR="00A51D28" w:rsidRPr="00A51D28" w:rsidRDefault="00A51D28" w:rsidP="00C92786">
            <w:pPr>
              <w:spacing w:after="0" w:line="240" w:lineRule="auto"/>
              <w:contextualSpacing/>
              <w:jc w:val="center"/>
              <w:rPr>
                <w:rFonts w:ascii="Times New Roman" w:eastAsia="Times New Roman" w:hAnsi="Times New Roman" w:cs="Times New Roman"/>
                <w:b/>
                <w:bCs/>
              </w:rPr>
            </w:pPr>
          </w:p>
        </w:tc>
        <w:tc>
          <w:tcPr>
            <w:tcW w:w="3196" w:type="dxa"/>
            <w:gridSpan w:val="3"/>
            <w:tcBorders>
              <w:top w:val="nil"/>
              <w:left w:val="nil"/>
              <w:bottom w:val="nil"/>
              <w:right w:val="nil"/>
            </w:tcBorders>
            <w:shd w:val="clear" w:color="auto" w:fill="auto"/>
            <w:noWrap/>
            <w:hideMark/>
          </w:tcPr>
          <w:p w:rsidR="00A51D28" w:rsidRPr="00A51D28" w:rsidRDefault="00A51D28" w:rsidP="00C92786">
            <w:pPr>
              <w:spacing w:after="0" w:line="240" w:lineRule="auto"/>
              <w:contextualSpacing/>
              <w:rPr>
                <w:rFonts w:ascii="Times New Roman" w:eastAsia="Times New Roman" w:hAnsi="Times New Roman" w:cs="Times New Roman"/>
                <w:b/>
                <w:bCs/>
              </w:rPr>
            </w:pPr>
          </w:p>
        </w:tc>
        <w:tc>
          <w:tcPr>
            <w:tcW w:w="24447" w:type="dxa"/>
            <w:tcBorders>
              <w:top w:val="nil"/>
              <w:left w:val="nil"/>
              <w:bottom w:val="nil"/>
              <w:right w:val="nil"/>
            </w:tcBorders>
            <w:shd w:val="clear" w:color="auto" w:fill="auto"/>
            <w:hideMark/>
          </w:tcPr>
          <w:p w:rsidR="00A51D28" w:rsidRPr="00A51D28" w:rsidRDefault="00A51D28" w:rsidP="00C92786">
            <w:pPr>
              <w:spacing w:after="0" w:line="240" w:lineRule="auto"/>
              <w:contextualSpacing/>
              <w:rPr>
                <w:rFonts w:ascii="Times New Roman" w:eastAsia="Times New Roman" w:hAnsi="Times New Roman" w:cs="Times New Roman"/>
                <w:b/>
                <w:bCs/>
              </w:rPr>
            </w:pPr>
          </w:p>
        </w:tc>
      </w:tr>
      <w:tr w:rsidR="00A51D28" w:rsidRPr="00A51D28" w:rsidTr="00A51D28">
        <w:trPr>
          <w:trHeight w:val="1710"/>
        </w:trPr>
        <w:tc>
          <w:tcPr>
            <w:tcW w:w="1433" w:type="dxa"/>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803</w:t>
            </w:r>
          </w:p>
        </w:tc>
        <w:tc>
          <w:tcPr>
            <w:tcW w:w="3196" w:type="dxa"/>
            <w:gridSpan w:val="3"/>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1 11 05035 10 0000 120</w:t>
            </w:r>
          </w:p>
        </w:tc>
        <w:tc>
          <w:tcPr>
            <w:tcW w:w="24447" w:type="dxa"/>
            <w:tcBorders>
              <w:top w:val="nil"/>
              <w:left w:val="nil"/>
              <w:bottom w:val="nil"/>
              <w:right w:val="nil"/>
            </w:tcBorders>
            <w:shd w:val="clear" w:color="auto" w:fill="auto"/>
            <w:noWrap/>
            <w:vAlign w:val="center"/>
            <w:hideMark/>
          </w:tcPr>
          <w:p w:rsid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 xml:space="preserve">Доходы от сдачи в аренду имущества, находящегося в оперативном управлении органов управления сельских </w:t>
            </w:r>
          </w:p>
          <w:p w:rsid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 xml:space="preserve">поселений и созданных ими учреждений (за исключением имущества муниципальных бюджетных и автономных </w:t>
            </w:r>
          </w:p>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учреждений)</w:t>
            </w:r>
          </w:p>
        </w:tc>
      </w:tr>
      <w:tr w:rsidR="00A51D28" w:rsidRPr="00A51D28" w:rsidTr="00A51D28">
        <w:trPr>
          <w:trHeight w:val="945"/>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803</w:t>
            </w:r>
          </w:p>
        </w:tc>
        <w:tc>
          <w:tcPr>
            <w:tcW w:w="3196" w:type="dxa"/>
            <w:gridSpan w:val="3"/>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1 11 05075 10 0000 120</w:t>
            </w:r>
          </w:p>
        </w:tc>
        <w:tc>
          <w:tcPr>
            <w:tcW w:w="24447" w:type="dxa"/>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Доходы от сдачи в аренду имущества, составляющего казну сельских поселений (за исключением земельных участков)</w:t>
            </w:r>
          </w:p>
        </w:tc>
      </w:tr>
      <w:tr w:rsidR="00A51D28" w:rsidRPr="00A51D28" w:rsidTr="00A51D28">
        <w:trPr>
          <w:trHeight w:val="1890"/>
        </w:trPr>
        <w:tc>
          <w:tcPr>
            <w:tcW w:w="1433" w:type="dxa"/>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lastRenderedPageBreak/>
              <w:t>803</w:t>
            </w:r>
          </w:p>
        </w:tc>
        <w:tc>
          <w:tcPr>
            <w:tcW w:w="3196" w:type="dxa"/>
            <w:gridSpan w:val="3"/>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1 14 02053 10 0000 410</w:t>
            </w:r>
          </w:p>
        </w:tc>
        <w:tc>
          <w:tcPr>
            <w:tcW w:w="24447" w:type="dxa"/>
            <w:tcBorders>
              <w:top w:val="nil"/>
              <w:left w:val="nil"/>
              <w:bottom w:val="nil"/>
              <w:right w:val="nil"/>
            </w:tcBorders>
            <w:shd w:val="clear" w:color="auto" w:fill="auto"/>
            <w:vAlign w:val="center"/>
            <w:hideMark/>
          </w:tcPr>
          <w:p w:rsid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 xml:space="preserve">Доходы от реализации иного имущества, находящегося в собственности сельских поселений </w:t>
            </w:r>
          </w:p>
          <w:p w:rsid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 xml:space="preserve">(за исключением имущества муниципальных бюджетных и автономных учреждений, а также имущества </w:t>
            </w:r>
          </w:p>
          <w:p w:rsid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 xml:space="preserve">муниципальных унитарных предприятий, в том числе казенных), в части реализации основных средств по </w:t>
            </w:r>
          </w:p>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указанному имуществу</w:t>
            </w:r>
          </w:p>
        </w:tc>
      </w:tr>
      <w:tr w:rsidR="00A51D28" w:rsidRPr="00A51D28" w:rsidTr="00A51D28">
        <w:trPr>
          <w:trHeight w:val="630"/>
        </w:trPr>
        <w:tc>
          <w:tcPr>
            <w:tcW w:w="1433" w:type="dxa"/>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803</w:t>
            </w:r>
          </w:p>
        </w:tc>
        <w:tc>
          <w:tcPr>
            <w:tcW w:w="3196" w:type="dxa"/>
            <w:gridSpan w:val="3"/>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1 17 01050 10 0000 180</w:t>
            </w:r>
          </w:p>
        </w:tc>
        <w:tc>
          <w:tcPr>
            <w:tcW w:w="24447"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Невыясненные поступления, зачисляемые в бюджеты сельских  поселений</w:t>
            </w:r>
          </w:p>
        </w:tc>
      </w:tr>
      <w:tr w:rsidR="00A51D28" w:rsidRPr="00A51D28" w:rsidTr="00A51D28">
        <w:trPr>
          <w:trHeight w:val="1365"/>
        </w:trPr>
        <w:tc>
          <w:tcPr>
            <w:tcW w:w="1433" w:type="dxa"/>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803</w:t>
            </w:r>
          </w:p>
        </w:tc>
        <w:tc>
          <w:tcPr>
            <w:tcW w:w="3196" w:type="dxa"/>
            <w:gridSpan w:val="3"/>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1 17 02020 10 0000 180</w:t>
            </w:r>
          </w:p>
        </w:tc>
        <w:tc>
          <w:tcPr>
            <w:tcW w:w="24447" w:type="dxa"/>
            <w:tcBorders>
              <w:top w:val="nil"/>
              <w:left w:val="nil"/>
              <w:bottom w:val="nil"/>
              <w:right w:val="nil"/>
            </w:tcBorders>
            <w:shd w:val="clear" w:color="auto" w:fill="auto"/>
            <w:vAlign w:val="center"/>
            <w:hideMark/>
          </w:tcPr>
          <w:p w:rsid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 xml:space="preserve">Возмещение потерь сельскохозяйственного производства, связанных с изъятием сельскохозяйственных угодий, </w:t>
            </w:r>
          </w:p>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расположенных на территориях сельских поселений (по обязательствам, возникшим до 1 января 2008 года)</w:t>
            </w:r>
          </w:p>
        </w:tc>
      </w:tr>
      <w:tr w:rsidR="00A51D28" w:rsidRPr="00A51D28" w:rsidTr="00A51D28">
        <w:trPr>
          <w:trHeight w:val="255"/>
        </w:trPr>
        <w:tc>
          <w:tcPr>
            <w:tcW w:w="1433" w:type="dxa"/>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p>
        </w:tc>
        <w:tc>
          <w:tcPr>
            <w:tcW w:w="3196" w:type="dxa"/>
            <w:gridSpan w:val="3"/>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rPr>
                <w:rFonts w:ascii="Times New Roman" w:eastAsia="Times New Roman" w:hAnsi="Times New Roman" w:cs="Times New Roman"/>
              </w:rPr>
            </w:pPr>
          </w:p>
        </w:tc>
        <w:tc>
          <w:tcPr>
            <w:tcW w:w="24447"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both"/>
              <w:rPr>
                <w:rFonts w:ascii="Times New Roman" w:eastAsia="Times New Roman" w:hAnsi="Times New Roman" w:cs="Times New Roman"/>
              </w:rPr>
            </w:pPr>
          </w:p>
        </w:tc>
      </w:tr>
      <w:tr w:rsidR="00A51D28" w:rsidRPr="00A51D28" w:rsidTr="00A51D28">
        <w:trPr>
          <w:trHeight w:val="255"/>
        </w:trPr>
        <w:tc>
          <w:tcPr>
            <w:tcW w:w="1433"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p>
        </w:tc>
        <w:tc>
          <w:tcPr>
            <w:tcW w:w="3196" w:type="dxa"/>
            <w:gridSpan w:val="3"/>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rPr>
            </w:pPr>
          </w:p>
        </w:tc>
        <w:tc>
          <w:tcPr>
            <w:tcW w:w="24447"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rPr>
            </w:pPr>
          </w:p>
        </w:tc>
      </w:tr>
      <w:tr w:rsidR="00A51D28" w:rsidRPr="00A51D28" w:rsidTr="00A51D28">
        <w:trPr>
          <w:trHeight w:val="540"/>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b/>
                <w:bCs/>
              </w:rPr>
            </w:pPr>
            <w:r w:rsidRPr="00A51D28">
              <w:rPr>
                <w:rFonts w:ascii="Times New Roman" w:eastAsia="Times New Roman" w:hAnsi="Times New Roman" w:cs="Times New Roman"/>
                <w:b/>
                <w:bCs/>
              </w:rPr>
              <w:t>809</w:t>
            </w:r>
          </w:p>
        </w:tc>
        <w:tc>
          <w:tcPr>
            <w:tcW w:w="27643" w:type="dxa"/>
            <w:gridSpan w:val="4"/>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rPr>
                <w:rFonts w:ascii="Times New Roman" w:eastAsia="Times New Roman" w:hAnsi="Times New Roman" w:cs="Times New Roman"/>
                <w:b/>
                <w:bCs/>
              </w:rPr>
            </w:pPr>
            <w:r w:rsidRPr="00A51D28">
              <w:rPr>
                <w:rFonts w:ascii="Times New Roman" w:eastAsia="Times New Roman" w:hAnsi="Times New Roman" w:cs="Times New Roman"/>
                <w:b/>
                <w:bCs/>
              </w:rPr>
              <w:t>Финансово-бюджетная палата Елабужского муниципального района</w:t>
            </w:r>
          </w:p>
        </w:tc>
      </w:tr>
      <w:tr w:rsidR="00A51D28" w:rsidRPr="00A51D28" w:rsidTr="00A51D28">
        <w:trPr>
          <w:trHeight w:val="255"/>
        </w:trPr>
        <w:tc>
          <w:tcPr>
            <w:tcW w:w="1433"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p>
        </w:tc>
        <w:tc>
          <w:tcPr>
            <w:tcW w:w="2693"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rPr>
            </w:pPr>
          </w:p>
        </w:tc>
        <w:tc>
          <w:tcPr>
            <w:tcW w:w="24950"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rPr>
            </w:pPr>
          </w:p>
        </w:tc>
      </w:tr>
      <w:tr w:rsidR="00A51D28" w:rsidRPr="00A51D28" w:rsidTr="00A51D28">
        <w:trPr>
          <w:trHeight w:val="1575"/>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809</w:t>
            </w:r>
          </w:p>
        </w:tc>
        <w:tc>
          <w:tcPr>
            <w:tcW w:w="2693"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1 08 04020 01 0000 110</w:t>
            </w:r>
          </w:p>
        </w:tc>
        <w:tc>
          <w:tcPr>
            <w:tcW w:w="24950" w:type="dxa"/>
            <w:gridSpan w:val="2"/>
            <w:tcBorders>
              <w:top w:val="nil"/>
              <w:left w:val="nil"/>
              <w:bottom w:val="nil"/>
              <w:right w:val="nil"/>
            </w:tcBorders>
            <w:shd w:val="clear" w:color="auto" w:fill="auto"/>
            <w:vAlign w:val="center"/>
            <w:hideMark/>
          </w:tcPr>
          <w:p w:rsid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 xml:space="preserve">Государственная пошлина за совершение нотариальных действий должностными лицами органов местного самоуправления, </w:t>
            </w:r>
          </w:p>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уполномоченными в соответствии с законодательными актами Российской Федерации на совершение нотариальных действий</w:t>
            </w:r>
          </w:p>
        </w:tc>
      </w:tr>
      <w:tr w:rsidR="00A51D28" w:rsidRPr="00A51D28" w:rsidTr="00A51D28">
        <w:trPr>
          <w:trHeight w:val="630"/>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809</w:t>
            </w:r>
          </w:p>
        </w:tc>
        <w:tc>
          <w:tcPr>
            <w:tcW w:w="2693" w:type="dxa"/>
            <w:gridSpan w:val="2"/>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1 13 01995 10 0000 130</w:t>
            </w:r>
          </w:p>
        </w:tc>
        <w:tc>
          <w:tcPr>
            <w:tcW w:w="24950"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Прочие доходы от оказания платных услуг (работ) получателями средств бюджетов сельских поселений</w:t>
            </w:r>
          </w:p>
        </w:tc>
      </w:tr>
      <w:tr w:rsidR="00A51D28" w:rsidRPr="00A51D28" w:rsidTr="00A51D28">
        <w:trPr>
          <w:trHeight w:val="630"/>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809</w:t>
            </w:r>
          </w:p>
        </w:tc>
        <w:tc>
          <w:tcPr>
            <w:tcW w:w="2693" w:type="dxa"/>
            <w:gridSpan w:val="2"/>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1 13 02995 10 0000 130</w:t>
            </w:r>
          </w:p>
        </w:tc>
        <w:tc>
          <w:tcPr>
            <w:tcW w:w="24950"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Прочие доходы от компенсации затрат бюджетов сельских поселений</w:t>
            </w:r>
          </w:p>
        </w:tc>
      </w:tr>
      <w:tr w:rsidR="00A51D28" w:rsidRPr="00A51D28" w:rsidTr="00A51D28">
        <w:trPr>
          <w:trHeight w:val="945"/>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809</w:t>
            </w:r>
          </w:p>
        </w:tc>
        <w:tc>
          <w:tcPr>
            <w:tcW w:w="2693"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1 13 02065 10 0000 130</w:t>
            </w:r>
          </w:p>
        </w:tc>
        <w:tc>
          <w:tcPr>
            <w:tcW w:w="24950"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A51D28" w:rsidRPr="00A51D28" w:rsidTr="00A51D28">
        <w:trPr>
          <w:trHeight w:val="945"/>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rPr>
            </w:pPr>
            <w:r w:rsidRPr="00A51D28">
              <w:rPr>
                <w:rFonts w:ascii="Times New Roman" w:eastAsia="Times New Roman" w:hAnsi="Times New Roman" w:cs="Times New Roman"/>
                <w:color w:val="000000"/>
              </w:rPr>
              <w:lastRenderedPageBreak/>
              <w:t>809</w:t>
            </w:r>
          </w:p>
        </w:tc>
        <w:tc>
          <w:tcPr>
            <w:tcW w:w="2693"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rPr>
            </w:pPr>
            <w:r w:rsidRPr="00A51D28">
              <w:rPr>
                <w:rFonts w:ascii="Times New Roman" w:eastAsia="Times New Roman" w:hAnsi="Times New Roman" w:cs="Times New Roman"/>
                <w:color w:val="000000"/>
              </w:rPr>
              <w:t>1 16 10031 10 0000 140</w:t>
            </w:r>
          </w:p>
        </w:tc>
        <w:tc>
          <w:tcPr>
            <w:tcW w:w="24950" w:type="dxa"/>
            <w:gridSpan w:val="2"/>
            <w:tcBorders>
              <w:top w:val="nil"/>
              <w:left w:val="nil"/>
              <w:bottom w:val="nil"/>
              <w:right w:val="nil"/>
            </w:tcBorders>
            <w:shd w:val="clear" w:color="auto" w:fill="auto"/>
            <w:vAlign w:val="center"/>
            <w:hideMark/>
          </w:tcPr>
          <w:p w:rsidR="00A51D28" w:rsidRDefault="00A51D28" w:rsidP="00C92786">
            <w:pPr>
              <w:spacing w:after="0" w:line="240" w:lineRule="auto"/>
              <w:contextualSpacing/>
              <w:jc w:val="both"/>
              <w:rPr>
                <w:rFonts w:ascii="Times New Roman" w:eastAsia="Times New Roman" w:hAnsi="Times New Roman" w:cs="Times New Roman"/>
                <w:color w:val="000000"/>
              </w:rPr>
            </w:pPr>
            <w:r w:rsidRPr="00A51D28">
              <w:rPr>
                <w:rFonts w:ascii="Times New Roman" w:eastAsia="Times New Roman" w:hAnsi="Times New Roman" w:cs="Times New Roman"/>
                <w:color w:val="000000"/>
              </w:rPr>
              <w:t xml:space="preserve">Возмещение ущерба при возникновении страховых случаев, когда выгодоприобретателями выступают получатели </w:t>
            </w:r>
          </w:p>
          <w:p w:rsidR="00A51D28" w:rsidRPr="00A51D28" w:rsidRDefault="00A51D28" w:rsidP="00C92786">
            <w:pPr>
              <w:spacing w:after="0" w:line="240" w:lineRule="auto"/>
              <w:contextualSpacing/>
              <w:jc w:val="both"/>
              <w:rPr>
                <w:rFonts w:ascii="Times New Roman" w:eastAsia="Times New Roman" w:hAnsi="Times New Roman" w:cs="Times New Roman"/>
                <w:color w:val="000000"/>
              </w:rPr>
            </w:pPr>
            <w:r w:rsidRPr="00A51D28">
              <w:rPr>
                <w:rFonts w:ascii="Times New Roman" w:eastAsia="Times New Roman" w:hAnsi="Times New Roman" w:cs="Times New Roman"/>
                <w:color w:val="000000"/>
              </w:rPr>
              <w:t>средств бюджета сельского поселения</w:t>
            </w:r>
          </w:p>
        </w:tc>
      </w:tr>
      <w:tr w:rsidR="00A51D28" w:rsidRPr="00A51D28" w:rsidTr="00A51D28">
        <w:trPr>
          <w:trHeight w:val="1260"/>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rPr>
            </w:pPr>
            <w:r w:rsidRPr="00A51D28">
              <w:rPr>
                <w:rFonts w:ascii="Times New Roman" w:eastAsia="Times New Roman" w:hAnsi="Times New Roman" w:cs="Times New Roman"/>
                <w:color w:val="000000"/>
              </w:rPr>
              <w:t>809</w:t>
            </w:r>
          </w:p>
        </w:tc>
        <w:tc>
          <w:tcPr>
            <w:tcW w:w="2693"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rPr>
            </w:pPr>
            <w:r w:rsidRPr="00A51D28">
              <w:rPr>
                <w:rFonts w:ascii="Times New Roman" w:eastAsia="Times New Roman" w:hAnsi="Times New Roman" w:cs="Times New Roman"/>
                <w:color w:val="000000"/>
              </w:rPr>
              <w:t>1 16 02020 02 0000 140</w:t>
            </w:r>
          </w:p>
        </w:tc>
        <w:tc>
          <w:tcPr>
            <w:tcW w:w="24950" w:type="dxa"/>
            <w:gridSpan w:val="2"/>
            <w:tcBorders>
              <w:top w:val="nil"/>
              <w:left w:val="nil"/>
              <w:bottom w:val="nil"/>
              <w:right w:val="nil"/>
            </w:tcBorders>
            <w:shd w:val="clear" w:color="auto" w:fill="auto"/>
            <w:vAlign w:val="center"/>
            <w:hideMark/>
          </w:tcPr>
          <w:p w:rsidR="00A51D28" w:rsidRDefault="00A51D28" w:rsidP="00C92786">
            <w:pPr>
              <w:spacing w:after="0" w:line="240" w:lineRule="auto"/>
              <w:contextualSpacing/>
              <w:jc w:val="both"/>
              <w:rPr>
                <w:rFonts w:ascii="Times New Roman" w:eastAsia="Times New Roman" w:hAnsi="Times New Roman" w:cs="Times New Roman"/>
                <w:color w:val="000000"/>
              </w:rPr>
            </w:pPr>
            <w:r w:rsidRPr="00A51D28">
              <w:rPr>
                <w:rFonts w:ascii="Times New Roman" w:eastAsia="Times New Roman" w:hAnsi="Times New Roman" w:cs="Times New Roman"/>
                <w:color w:val="000000"/>
              </w:rPr>
              <w:t xml:space="preserve">Административные штрафы, установленные законами субъектов Российской Федерации об административных </w:t>
            </w:r>
          </w:p>
          <w:p w:rsidR="00A51D28" w:rsidRPr="00A51D28" w:rsidRDefault="00A51D28" w:rsidP="00C92786">
            <w:pPr>
              <w:spacing w:after="0" w:line="240" w:lineRule="auto"/>
              <w:contextualSpacing/>
              <w:jc w:val="both"/>
              <w:rPr>
                <w:rFonts w:ascii="Times New Roman" w:eastAsia="Times New Roman" w:hAnsi="Times New Roman" w:cs="Times New Roman"/>
                <w:color w:val="000000"/>
              </w:rPr>
            </w:pPr>
            <w:r w:rsidRPr="00A51D28">
              <w:rPr>
                <w:rFonts w:ascii="Times New Roman" w:eastAsia="Times New Roman" w:hAnsi="Times New Roman" w:cs="Times New Roman"/>
                <w:color w:val="000000"/>
              </w:rPr>
              <w:t>правонарушениях, за нарушение муниципальных правовых актов</w:t>
            </w:r>
          </w:p>
        </w:tc>
      </w:tr>
      <w:tr w:rsidR="00A51D28" w:rsidRPr="00A51D28" w:rsidTr="00A51D28">
        <w:trPr>
          <w:trHeight w:val="1575"/>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rPr>
            </w:pPr>
            <w:r w:rsidRPr="00A51D28">
              <w:rPr>
                <w:rFonts w:ascii="Times New Roman" w:eastAsia="Times New Roman" w:hAnsi="Times New Roman" w:cs="Times New Roman"/>
                <w:color w:val="000000"/>
              </w:rPr>
              <w:t>809</w:t>
            </w:r>
          </w:p>
        </w:tc>
        <w:tc>
          <w:tcPr>
            <w:tcW w:w="2693"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rPr>
            </w:pPr>
            <w:r w:rsidRPr="00A51D28">
              <w:rPr>
                <w:rFonts w:ascii="Times New Roman" w:eastAsia="Times New Roman" w:hAnsi="Times New Roman" w:cs="Times New Roman"/>
                <w:color w:val="000000"/>
              </w:rPr>
              <w:t>1 16 10123 01 0000 140</w:t>
            </w:r>
          </w:p>
        </w:tc>
        <w:tc>
          <w:tcPr>
            <w:tcW w:w="24950" w:type="dxa"/>
            <w:gridSpan w:val="2"/>
            <w:tcBorders>
              <w:top w:val="nil"/>
              <w:left w:val="nil"/>
              <w:bottom w:val="nil"/>
              <w:right w:val="nil"/>
            </w:tcBorders>
            <w:shd w:val="clear" w:color="auto" w:fill="auto"/>
            <w:vAlign w:val="center"/>
            <w:hideMark/>
          </w:tcPr>
          <w:p w:rsidR="00A51D28" w:rsidRDefault="00A51D28" w:rsidP="00C92786">
            <w:pPr>
              <w:spacing w:after="0" w:line="240" w:lineRule="auto"/>
              <w:contextualSpacing/>
              <w:jc w:val="both"/>
              <w:rPr>
                <w:rFonts w:ascii="Times New Roman" w:eastAsia="Times New Roman" w:hAnsi="Times New Roman" w:cs="Times New Roman"/>
                <w:color w:val="000000"/>
              </w:rPr>
            </w:pPr>
            <w:r w:rsidRPr="00A51D28">
              <w:rPr>
                <w:rFonts w:ascii="Times New Roman" w:eastAsia="Times New Roman" w:hAnsi="Times New Roman" w:cs="Times New Roman"/>
                <w:color w:val="000000"/>
              </w:rPr>
              <w:t xml:space="preserve">Доходы от денежных взысканий (штрафов), поступающие в счет погашения задолженности, образовавшейся </w:t>
            </w:r>
          </w:p>
          <w:p w:rsidR="00A51D28" w:rsidRDefault="00A51D28" w:rsidP="00C92786">
            <w:pPr>
              <w:spacing w:after="0" w:line="240" w:lineRule="auto"/>
              <w:contextualSpacing/>
              <w:jc w:val="both"/>
              <w:rPr>
                <w:rFonts w:ascii="Times New Roman" w:eastAsia="Times New Roman" w:hAnsi="Times New Roman" w:cs="Times New Roman"/>
                <w:color w:val="000000"/>
              </w:rPr>
            </w:pPr>
            <w:r w:rsidRPr="00A51D28">
              <w:rPr>
                <w:rFonts w:ascii="Times New Roman" w:eastAsia="Times New Roman" w:hAnsi="Times New Roman" w:cs="Times New Roman"/>
                <w:color w:val="000000"/>
              </w:rPr>
              <w:t xml:space="preserve">до 1 января 2020 года, подлежащие зачислению в бюджет муниципального образования по нормативам, действующим </w:t>
            </w:r>
          </w:p>
          <w:p w:rsidR="00A51D28" w:rsidRPr="00A51D28" w:rsidRDefault="00A51D28" w:rsidP="00C92786">
            <w:pPr>
              <w:spacing w:after="0" w:line="240" w:lineRule="auto"/>
              <w:contextualSpacing/>
              <w:jc w:val="both"/>
              <w:rPr>
                <w:rFonts w:ascii="Times New Roman" w:eastAsia="Times New Roman" w:hAnsi="Times New Roman" w:cs="Times New Roman"/>
                <w:color w:val="000000"/>
              </w:rPr>
            </w:pPr>
            <w:r w:rsidRPr="00A51D28">
              <w:rPr>
                <w:rFonts w:ascii="Times New Roman" w:eastAsia="Times New Roman" w:hAnsi="Times New Roman" w:cs="Times New Roman"/>
                <w:color w:val="000000"/>
              </w:rPr>
              <w:t>до 1 января 2020 года</w:t>
            </w:r>
          </w:p>
        </w:tc>
      </w:tr>
      <w:tr w:rsidR="00A51D28" w:rsidRPr="00A51D28" w:rsidTr="00A51D28">
        <w:trPr>
          <w:trHeight w:val="1575"/>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rPr>
            </w:pPr>
            <w:r w:rsidRPr="00A51D28">
              <w:rPr>
                <w:rFonts w:ascii="Times New Roman" w:eastAsia="Times New Roman" w:hAnsi="Times New Roman" w:cs="Times New Roman"/>
                <w:color w:val="000000"/>
              </w:rPr>
              <w:t>000</w:t>
            </w:r>
          </w:p>
        </w:tc>
        <w:tc>
          <w:tcPr>
            <w:tcW w:w="2693"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color w:val="000000"/>
              </w:rPr>
            </w:pPr>
            <w:r w:rsidRPr="00A51D28">
              <w:rPr>
                <w:rFonts w:ascii="Times New Roman" w:eastAsia="Times New Roman" w:hAnsi="Times New Roman" w:cs="Times New Roman"/>
                <w:color w:val="000000"/>
              </w:rPr>
              <w:t>1 16 10123 01 0000 140</w:t>
            </w:r>
          </w:p>
        </w:tc>
        <w:tc>
          <w:tcPr>
            <w:tcW w:w="24950" w:type="dxa"/>
            <w:gridSpan w:val="2"/>
            <w:tcBorders>
              <w:top w:val="nil"/>
              <w:left w:val="nil"/>
              <w:bottom w:val="nil"/>
              <w:right w:val="nil"/>
            </w:tcBorders>
            <w:shd w:val="clear" w:color="auto" w:fill="auto"/>
            <w:vAlign w:val="center"/>
            <w:hideMark/>
          </w:tcPr>
          <w:p w:rsidR="00A51D28" w:rsidRDefault="00A51D28" w:rsidP="00C92786">
            <w:pPr>
              <w:spacing w:after="0" w:line="240" w:lineRule="auto"/>
              <w:contextualSpacing/>
              <w:jc w:val="both"/>
              <w:rPr>
                <w:rFonts w:ascii="Times New Roman" w:eastAsia="Times New Roman" w:hAnsi="Times New Roman" w:cs="Times New Roman"/>
                <w:color w:val="000000"/>
              </w:rPr>
            </w:pPr>
            <w:r w:rsidRPr="00A51D28">
              <w:rPr>
                <w:rFonts w:ascii="Times New Roman" w:eastAsia="Times New Roman" w:hAnsi="Times New Roman" w:cs="Times New Roman"/>
                <w:color w:val="000000"/>
              </w:rPr>
              <w:t xml:space="preserve">Доходы от денежных взысканий (штрафов), поступающие в счет погашения задолженности, образовавшейся </w:t>
            </w:r>
          </w:p>
          <w:p w:rsidR="00A51D28" w:rsidRDefault="00A51D28" w:rsidP="00C92786">
            <w:pPr>
              <w:spacing w:after="0" w:line="240" w:lineRule="auto"/>
              <w:contextualSpacing/>
              <w:jc w:val="both"/>
              <w:rPr>
                <w:rFonts w:ascii="Times New Roman" w:eastAsia="Times New Roman" w:hAnsi="Times New Roman" w:cs="Times New Roman"/>
                <w:color w:val="000000"/>
              </w:rPr>
            </w:pPr>
            <w:r w:rsidRPr="00A51D28">
              <w:rPr>
                <w:rFonts w:ascii="Times New Roman" w:eastAsia="Times New Roman" w:hAnsi="Times New Roman" w:cs="Times New Roman"/>
                <w:color w:val="000000"/>
              </w:rPr>
              <w:t>до 1 января 2020 года, подлежащие зачислению в бюджет муниципального образования по нормативам, действующим</w:t>
            </w:r>
          </w:p>
          <w:p w:rsidR="00A51D28" w:rsidRPr="00A51D28" w:rsidRDefault="00A51D28" w:rsidP="00C92786">
            <w:pPr>
              <w:spacing w:after="0" w:line="240" w:lineRule="auto"/>
              <w:contextualSpacing/>
              <w:jc w:val="both"/>
              <w:rPr>
                <w:rFonts w:ascii="Times New Roman" w:eastAsia="Times New Roman" w:hAnsi="Times New Roman" w:cs="Times New Roman"/>
                <w:color w:val="000000"/>
              </w:rPr>
            </w:pPr>
            <w:r w:rsidRPr="00A51D28">
              <w:rPr>
                <w:rFonts w:ascii="Times New Roman" w:eastAsia="Times New Roman" w:hAnsi="Times New Roman" w:cs="Times New Roman"/>
                <w:color w:val="000000"/>
              </w:rPr>
              <w:t xml:space="preserve"> до 1 января 2020 года</w:t>
            </w:r>
          </w:p>
        </w:tc>
      </w:tr>
      <w:tr w:rsidR="00A51D28" w:rsidRPr="00A51D28" w:rsidTr="00A51D28">
        <w:trPr>
          <w:trHeight w:val="630"/>
        </w:trPr>
        <w:tc>
          <w:tcPr>
            <w:tcW w:w="1433" w:type="dxa"/>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809</w:t>
            </w:r>
          </w:p>
        </w:tc>
        <w:tc>
          <w:tcPr>
            <w:tcW w:w="2693"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1 17 01050 10 0000 180</w:t>
            </w:r>
          </w:p>
        </w:tc>
        <w:tc>
          <w:tcPr>
            <w:tcW w:w="24950"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Невыясненные поступления, зачисляемые в бюджеты сельских  поселений</w:t>
            </w:r>
          </w:p>
        </w:tc>
      </w:tr>
      <w:tr w:rsidR="00A51D28" w:rsidRPr="00A51D28" w:rsidTr="00A51D28">
        <w:trPr>
          <w:trHeight w:val="630"/>
        </w:trPr>
        <w:tc>
          <w:tcPr>
            <w:tcW w:w="1433" w:type="dxa"/>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809</w:t>
            </w:r>
          </w:p>
        </w:tc>
        <w:tc>
          <w:tcPr>
            <w:tcW w:w="2693"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1 17 05050 10 0000 180</w:t>
            </w:r>
          </w:p>
        </w:tc>
        <w:tc>
          <w:tcPr>
            <w:tcW w:w="24950"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Прочие неналоговые доходы бюджетов сельских поселений</w:t>
            </w:r>
          </w:p>
        </w:tc>
      </w:tr>
      <w:tr w:rsidR="00A51D28" w:rsidRPr="00A51D28" w:rsidTr="00A51D28">
        <w:trPr>
          <w:trHeight w:val="630"/>
        </w:trPr>
        <w:tc>
          <w:tcPr>
            <w:tcW w:w="1433" w:type="dxa"/>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809</w:t>
            </w:r>
          </w:p>
        </w:tc>
        <w:tc>
          <w:tcPr>
            <w:tcW w:w="2693"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1 17 14030 10 0000 150</w:t>
            </w:r>
          </w:p>
        </w:tc>
        <w:tc>
          <w:tcPr>
            <w:tcW w:w="24950"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Средства самообложения граждан, зачисляемые в бюджеты сельских  поселений</w:t>
            </w:r>
          </w:p>
        </w:tc>
      </w:tr>
      <w:tr w:rsidR="00A51D28" w:rsidRPr="00A51D28" w:rsidTr="00A51D28">
        <w:trPr>
          <w:trHeight w:val="1110"/>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809</w:t>
            </w:r>
          </w:p>
        </w:tc>
        <w:tc>
          <w:tcPr>
            <w:tcW w:w="2693" w:type="dxa"/>
            <w:gridSpan w:val="2"/>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2 02 16001 10 0000 150</w:t>
            </w:r>
          </w:p>
        </w:tc>
        <w:tc>
          <w:tcPr>
            <w:tcW w:w="24950"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Дотации бюджетам сельских поселений на выравнивание бюджетной обеспеченности из бюджетов муниципальных районов</w:t>
            </w:r>
          </w:p>
        </w:tc>
      </w:tr>
      <w:tr w:rsidR="00A51D28" w:rsidRPr="00A51D28" w:rsidTr="00A51D28">
        <w:trPr>
          <w:trHeight w:val="1260"/>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809</w:t>
            </w:r>
          </w:p>
        </w:tc>
        <w:tc>
          <w:tcPr>
            <w:tcW w:w="2693" w:type="dxa"/>
            <w:gridSpan w:val="2"/>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2 02 35118 10 0000 150</w:t>
            </w:r>
          </w:p>
        </w:tc>
        <w:tc>
          <w:tcPr>
            <w:tcW w:w="24950" w:type="dxa"/>
            <w:gridSpan w:val="2"/>
            <w:tcBorders>
              <w:top w:val="nil"/>
              <w:left w:val="nil"/>
              <w:bottom w:val="nil"/>
              <w:right w:val="nil"/>
            </w:tcBorders>
            <w:shd w:val="clear" w:color="auto" w:fill="auto"/>
            <w:vAlign w:val="center"/>
            <w:hideMark/>
          </w:tcPr>
          <w:p w:rsid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 xml:space="preserve">Субвенции бюджетам сельских поселений на осуществление первичного воинского учета на территориях, </w:t>
            </w:r>
          </w:p>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где отсутствуют военные комиссариаты</w:t>
            </w:r>
          </w:p>
        </w:tc>
      </w:tr>
      <w:tr w:rsidR="00A51D28" w:rsidRPr="00A51D28" w:rsidTr="00A51D28">
        <w:trPr>
          <w:trHeight w:val="660"/>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lastRenderedPageBreak/>
              <w:t>809</w:t>
            </w:r>
          </w:p>
        </w:tc>
        <w:tc>
          <w:tcPr>
            <w:tcW w:w="2693" w:type="dxa"/>
            <w:gridSpan w:val="2"/>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2 02 29900 10 0000 150</w:t>
            </w:r>
          </w:p>
        </w:tc>
        <w:tc>
          <w:tcPr>
            <w:tcW w:w="24950"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Субсидии бюджетам сельских поселений из местных бюджетов</w:t>
            </w:r>
          </w:p>
        </w:tc>
      </w:tr>
      <w:tr w:rsidR="00A51D28" w:rsidRPr="00A51D28" w:rsidTr="00A51D28">
        <w:trPr>
          <w:trHeight w:val="1260"/>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809</w:t>
            </w:r>
          </w:p>
        </w:tc>
        <w:tc>
          <w:tcPr>
            <w:tcW w:w="2693" w:type="dxa"/>
            <w:gridSpan w:val="2"/>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2 02 35930 10 0000 150</w:t>
            </w:r>
          </w:p>
        </w:tc>
        <w:tc>
          <w:tcPr>
            <w:tcW w:w="24950"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Субвенции бюджетам сельских поселений на государственную регистрацию актов гражданского состояния</w:t>
            </w:r>
          </w:p>
        </w:tc>
      </w:tr>
      <w:tr w:rsidR="00A51D28" w:rsidRPr="00A51D28" w:rsidTr="00A51D28">
        <w:trPr>
          <w:trHeight w:val="1485"/>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809</w:t>
            </w:r>
          </w:p>
        </w:tc>
        <w:tc>
          <w:tcPr>
            <w:tcW w:w="2693" w:type="dxa"/>
            <w:gridSpan w:val="2"/>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2 02 45160 10 0000 150</w:t>
            </w:r>
          </w:p>
        </w:tc>
        <w:tc>
          <w:tcPr>
            <w:tcW w:w="24950" w:type="dxa"/>
            <w:gridSpan w:val="2"/>
            <w:tcBorders>
              <w:top w:val="nil"/>
              <w:left w:val="nil"/>
              <w:bottom w:val="nil"/>
              <w:right w:val="nil"/>
            </w:tcBorders>
            <w:shd w:val="clear" w:color="auto" w:fill="auto"/>
            <w:vAlign w:val="center"/>
            <w:hideMark/>
          </w:tcPr>
          <w:p w:rsid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 xml:space="preserve">Межбюджетные трансферты, передаваемые бюджетам сельских поселений для компенсации дополнительных </w:t>
            </w:r>
          </w:p>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расходов, возникших в результате решений, принятых органами власти другого уровня</w:t>
            </w:r>
          </w:p>
        </w:tc>
      </w:tr>
      <w:tr w:rsidR="00A51D28" w:rsidRPr="00A51D28" w:rsidTr="00A51D28">
        <w:trPr>
          <w:trHeight w:val="990"/>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809</w:t>
            </w:r>
          </w:p>
        </w:tc>
        <w:tc>
          <w:tcPr>
            <w:tcW w:w="2693" w:type="dxa"/>
            <w:gridSpan w:val="2"/>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2 02 49999 10 0000 150</w:t>
            </w:r>
          </w:p>
        </w:tc>
        <w:tc>
          <w:tcPr>
            <w:tcW w:w="24950" w:type="dxa"/>
            <w:gridSpan w:val="2"/>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Прочие межбюджетные трансферты, передаваемые бюджетам городских поселений</w:t>
            </w:r>
          </w:p>
        </w:tc>
      </w:tr>
      <w:tr w:rsidR="00A51D28" w:rsidRPr="00A51D28" w:rsidTr="00A51D28">
        <w:trPr>
          <w:trHeight w:val="2175"/>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809</w:t>
            </w:r>
          </w:p>
        </w:tc>
        <w:tc>
          <w:tcPr>
            <w:tcW w:w="2693" w:type="dxa"/>
            <w:gridSpan w:val="2"/>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2 08 05000 10 0000 150</w:t>
            </w:r>
          </w:p>
        </w:tc>
        <w:tc>
          <w:tcPr>
            <w:tcW w:w="24950" w:type="dxa"/>
            <w:gridSpan w:val="2"/>
            <w:tcBorders>
              <w:top w:val="nil"/>
              <w:left w:val="nil"/>
              <w:bottom w:val="nil"/>
              <w:right w:val="nil"/>
            </w:tcBorders>
            <w:shd w:val="clear" w:color="auto" w:fill="auto"/>
            <w:vAlign w:val="center"/>
            <w:hideMark/>
          </w:tcPr>
          <w:p w:rsid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 xml:space="preserve">Перечисления из бюджетов сельских поселений (в бюджеты поселений) для осуществления возврата (зачета) </w:t>
            </w:r>
          </w:p>
          <w:p w:rsid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 xml:space="preserve">излишне уплаченных или излишне взысканных сумм налогов, сборов и иных платежей, а также сумм процентов за </w:t>
            </w:r>
          </w:p>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несвоевременное осуществление такого возврата и процентов, начисленных на излишне взысканные суммы</w:t>
            </w:r>
          </w:p>
        </w:tc>
      </w:tr>
      <w:tr w:rsidR="00A51D28" w:rsidRPr="00A51D28" w:rsidTr="00A51D28">
        <w:trPr>
          <w:trHeight w:val="1575"/>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809</w:t>
            </w:r>
          </w:p>
        </w:tc>
        <w:tc>
          <w:tcPr>
            <w:tcW w:w="2693" w:type="dxa"/>
            <w:gridSpan w:val="2"/>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2 19 45160 10 0000 150</w:t>
            </w:r>
          </w:p>
        </w:tc>
        <w:tc>
          <w:tcPr>
            <w:tcW w:w="24950" w:type="dxa"/>
            <w:gridSpan w:val="2"/>
            <w:tcBorders>
              <w:top w:val="nil"/>
              <w:left w:val="nil"/>
              <w:bottom w:val="nil"/>
              <w:right w:val="nil"/>
            </w:tcBorders>
            <w:shd w:val="clear" w:color="auto" w:fill="auto"/>
            <w:vAlign w:val="center"/>
            <w:hideMark/>
          </w:tcPr>
          <w:p w:rsid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 xml:space="preserve">Возврат остатков иных межбюджетных трансфертов, передаваемых для компенсации дополнительных расходов, </w:t>
            </w:r>
          </w:p>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возникших в результате решений, принятых органами власти другого уровня, из бюджетов сельских поселений</w:t>
            </w:r>
          </w:p>
        </w:tc>
      </w:tr>
      <w:tr w:rsidR="00A51D28" w:rsidRPr="00A51D28" w:rsidTr="00A51D28">
        <w:trPr>
          <w:trHeight w:val="1260"/>
        </w:trPr>
        <w:tc>
          <w:tcPr>
            <w:tcW w:w="1433" w:type="dxa"/>
            <w:tcBorders>
              <w:top w:val="nil"/>
              <w:left w:val="nil"/>
              <w:bottom w:val="nil"/>
              <w:right w:val="nil"/>
            </w:tcBorders>
            <w:shd w:val="clear" w:color="auto" w:fill="auto"/>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809</w:t>
            </w:r>
          </w:p>
        </w:tc>
        <w:tc>
          <w:tcPr>
            <w:tcW w:w="2693" w:type="dxa"/>
            <w:gridSpan w:val="2"/>
            <w:tcBorders>
              <w:top w:val="nil"/>
              <w:left w:val="nil"/>
              <w:bottom w:val="nil"/>
              <w:right w:val="nil"/>
            </w:tcBorders>
            <w:shd w:val="clear" w:color="auto" w:fill="auto"/>
            <w:noWrap/>
            <w:vAlign w:val="center"/>
            <w:hideMark/>
          </w:tcPr>
          <w:p w:rsidR="00A51D28" w:rsidRPr="00A51D28" w:rsidRDefault="00A51D28" w:rsidP="00C92786">
            <w:pPr>
              <w:spacing w:after="0" w:line="240" w:lineRule="auto"/>
              <w:contextualSpacing/>
              <w:jc w:val="center"/>
              <w:rPr>
                <w:rFonts w:ascii="Times New Roman" w:eastAsia="Times New Roman" w:hAnsi="Times New Roman" w:cs="Times New Roman"/>
              </w:rPr>
            </w:pPr>
            <w:r w:rsidRPr="00A51D28">
              <w:rPr>
                <w:rFonts w:ascii="Times New Roman" w:eastAsia="Times New Roman" w:hAnsi="Times New Roman" w:cs="Times New Roman"/>
              </w:rPr>
              <w:t>2 19 60010 10 0000 150</w:t>
            </w:r>
          </w:p>
        </w:tc>
        <w:tc>
          <w:tcPr>
            <w:tcW w:w="24950" w:type="dxa"/>
            <w:gridSpan w:val="2"/>
            <w:tcBorders>
              <w:top w:val="nil"/>
              <w:left w:val="nil"/>
              <w:bottom w:val="nil"/>
              <w:right w:val="nil"/>
            </w:tcBorders>
            <w:shd w:val="clear" w:color="auto" w:fill="auto"/>
            <w:vAlign w:val="center"/>
            <w:hideMark/>
          </w:tcPr>
          <w:p w:rsid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 xml:space="preserve">Возврат прочих остатков субсидий, субвенций и иных межбюджетных трансфертов, имеющих целевое назначение, </w:t>
            </w:r>
          </w:p>
          <w:p w:rsidR="00A51D28" w:rsidRPr="00A51D28" w:rsidRDefault="00A51D28" w:rsidP="00C92786">
            <w:pPr>
              <w:spacing w:after="0" w:line="240" w:lineRule="auto"/>
              <w:contextualSpacing/>
              <w:jc w:val="both"/>
              <w:rPr>
                <w:rFonts w:ascii="Times New Roman" w:eastAsia="Times New Roman" w:hAnsi="Times New Roman" w:cs="Times New Roman"/>
              </w:rPr>
            </w:pPr>
            <w:r w:rsidRPr="00A51D28">
              <w:rPr>
                <w:rFonts w:ascii="Times New Roman" w:eastAsia="Times New Roman" w:hAnsi="Times New Roman" w:cs="Times New Roman"/>
              </w:rPr>
              <w:t>прошлых лет из бюджетов сельских поселений</w:t>
            </w:r>
          </w:p>
        </w:tc>
      </w:tr>
      <w:tr w:rsidR="00A51D28" w:rsidRPr="00A51D28" w:rsidTr="00A51D28">
        <w:trPr>
          <w:trHeight w:val="315"/>
        </w:trPr>
        <w:tc>
          <w:tcPr>
            <w:tcW w:w="1433" w:type="dxa"/>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jc w:val="center"/>
              <w:rPr>
                <w:rFonts w:ascii="Arial CYR" w:eastAsia="Times New Roman" w:hAnsi="Arial CYR" w:cs="Times New Roman"/>
              </w:rPr>
            </w:pPr>
          </w:p>
        </w:tc>
        <w:tc>
          <w:tcPr>
            <w:tcW w:w="2693"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Arial CYR" w:eastAsia="Times New Roman" w:hAnsi="Arial CYR" w:cs="Times New Roman"/>
              </w:rPr>
            </w:pPr>
          </w:p>
        </w:tc>
        <w:tc>
          <w:tcPr>
            <w:tcW w:w="24950" w:type="dxa"/>
            <w:gridSpan w:val="2"/>
            <w:tcBorders>
              <w:top w:val="nil"/>
              <w:left w:val="nil"/>
              <w:bottom w:val="nil"/>
              <w:right w:val="nil"/>
            </w:tcBorders>
            <w:shd w:val="clear" w:color="auto" w:fill="auto"/>
            <w:noWrap/>
            <w:vAlign w:val="bottom"/>
            <w:hideMark/>
          </w:tcPr>
          <w:p w:rsidR="00A51D28" w:rsidRPr="00A51D28" w:rsidRDefault="00A51D28" w:rsidP="00C92786">
            <w:pPr>
              <w:spacing w:after="0" w:line="240" w:lineRule="auto"/>
              <w:contextualSpacing/>
              <w:rPr>
                <w:rFonts w:ascii="Times New Roman" w:eastAsia="Times New Roman" w:hAnsi="Times New Roman" w:cs="Times New Roman"/>
              </w:rPr>
            </w:pPr>
            <w:r w:rsidRPr="00A51D28">
              <w:rPr>
                <w:rFonts w:ascii="Times New Roman" w:eastAsia="Times New Roman" w:hAnsi="Times New Roman" w:cs="Times New Roman"/>
              </w:rPr>
              <w:t>* в части доходов, зачисляемых в бюджет поселения</w:t>
            </w:r>
          </w:p>
        </w:tc>
      </w:tr>
    </w:tbl>
    <w:p w:rsidR="00627BAE" w:rsidRDefault="00627BAE" w:rsidP="00C92786">
      <w:pPr>
        <w:pStyle w:val="aa"/>
        <w:ind w:left="5760"/>
        <w:contextualSpacing/>
        <w:rPr>
          <w:sz w:val="24"/>
          <w:szCs w:val="24"/>
        </w:rPr>
        <w:sectPr w:rsidR="00627BAE" w:rsidSect="00A51D28">
          <w:pgSz w:w="16838" w:h="11906" w:orient="landscape"/>
          <w:pgMar w:top="1134" w:right="536" w:bottom="568" w:left="425" w:header="709" w:footer="709" w:gutter="0"/>
          <w:cols w:space="708"/>
          <w:titlePg/>
          <w:docGrid w:linePitch="360"/>
        </w:sectPr>
      </w:pPr>
    </w:p>
    <w:p w:rsidR="00627BAE" w:rsidRPr="00F55EAE" w:rsidRDefault="00627BAE" w:rsidP="00C92786">
      <w:pPr>
        <w:pStyle w:val="aa"/>
        <w:ind w:left="5760"/>
        <w:contextualSpacing/>
        <w:rPr>
          <w:sz w:val="24"/>
          <w:szCs w:val="24"/>
        </w:rPr>
      </w:pPr>
      <w:r w:rsidRPr="00F55EAE">
        <w:rPr>
          <w:sz w:val="24"/>
          <w:szCs w:val="24"/>
        </w:rPr>
        <w:lastRenderedPageBreak/>
        <w:t xml:space="preserve">Приложение </w:t>
      </w:r>
      <w:r>
        <w:rPr>
          <w:sz w:val="24"/>
          <w:szCs w:val="24"/>
        </w:rPr>
        <w:t>4</w:t>
      </w:r>
    </w:p>
    <w:p w:rsidR="00627BAE" w:rsidRDefault="00627BAE" w:rsidP="00C92786">
      <w:pPr>
        <w:pStyle w:val="aa"/>
        <w:ind w:left="5760"/>
        <w:contextualSpacing/>
        <w:rPr>
          <w:sz w:val="24"/>
          <w:szCs w:val="24"/>
        </w:rPr>
      </w:pPr>
      <w:r w:rsidRPr="009D6EAE">
        <w:rPr>
          <w:sz w:val="24"/>
          <w:szCs w:val="24"/>
        </w:rPr>
        <w:t xml:space="preserve">к решению </w:t>
      </w:r>
      <w:r>
        <w:rPr>
          <w:sz w:val="24"/>
          <w:szCs w:val="24"/>
        </w:rPr>
        <w:t>Совета</w:t>
      </w:r>
    </w:p>
    <w:p w:rsidR="00627BAE" w:rsidRPr="009D6EAE" w:rsidRDefault="00627BAE" w:rsidP="00C92786">
      <w:pPr>
        <w:pStyle w:val="aa"/>
        <w:ind w:left="5760"/>
        <w:contextualSpacing/>
        <w:rPr>
          <w:sz w:val="24"/>
          <w:szCs w:val="24"/>
        </w:rPr>
      </w:pPr>
      <w:r>
        <w:rPr>
          <w:sz w:val="24"/>
          <w:szCs w:val="24"/>
        </w:rPr>
        <w:t>Танайского сельского поселения</w:t>
      </w:r>
    </w:p>
    <w:p w:rsidR="00627BAE" w:rsidRPr="009D6EAE" w:rsidRDefault="00627BAE" w:rsidP="00C92786">
      <w:pPr>
        <w:ind w:left="5316" w:firstLine="444"/>
        <w:contextualSpacing/>
        <w:rPr>
          <w:sz w:val="24"/>
          <w:szCs w:val="24"/>
        </w:rPr>
      </w:pPr>
      <w:r w:rsidRPr="00DE08E7">
        <w:rPr>
          <w:sz w:val="24"/>
          <w:szCs w:val="24"/>
        </w:rPr>
        <w:t>от «___ » _________ 201</w:t>
      </w:r>
      <w:r>
        <w:rPr>
          <w:sz w:val="24"/>
          <w:szCs w:val="24"/>
        </w:rPr>
        <w:t>9</w:t>
      </w:r>
      <w:r w:rsidRPr="00DE08E7">
        <w:rPr>
          <w:sz w:val="24"/>
          <w:szCs w:val="24"/>
        </w:rPr>
        <w:t>г. № ___</w:t>
      </w:r>
      <w:r w:rsidRPr="009D6EAE">
        <w:rPr>
          <w:rFonts w:ascii="Bookman Old Style" w:hAnsi="Bookman Old Style"/>
          <w:sz w:val="24"/>
          <w:szCs w:val="24"/>
          <w:u w:val="single"/>
        </w:rPr>
        <w:t xml:space="preserve">          </w:t>
      </w:r>
    </w:p>
    <w:p w:rsidR="00627BAE" w:rsidRPr="00FE651C" w:rsidRDefault="00627BAE" w:rsidP="00C92786">
      <w:pPr>
        <w:pStyle w:val="2"/>
        <w:contextualSpacing/>
        <w:rPr>
          <w:sz w:val="24"/>
          <w:szCs w:val="24"/>
        </w:rPr>
      </w:pPr>
    </w:p>
    <w:p w:rsidR="00627BAE" w:rsidRPr="006D3FD2" w:rsidRDefault="00627BAE" w:rsidP="00C92786">
      <w:pPr>
        <w:pStyle w:val="2"/>
        <w:ind w:left="720"/>
        <w:contextualSpacing/>
        <w:jc w:val="both"/>
        <w:rPr>
          <w:b w:val="0"/>
          <w:sz w:val="24"/>
          <w:szCs w:val="24"/>
        </w:rPr>
      </w:pPr>
    </w:p>
    <w:p w:rsidR="00627BAE" w:rsidRDefault="00627BAE" w:rsidP="00C92786">
      <w:pPr>
        <w:pStyle w:val="2"/>
        <w:ind w:left="720"/>
        <w:contextualSpacing/>
        <w:jc w:val="both"/>
        <w:rPr>
          <w:b w:val="0"/>
          <w:sz w:val="24"/>
          <w:szCs w:val="24"/>
        </w:rPr>
      </w:pPr>
    </w:p>
    <w:p w:rsidR="00627BAE" w:rsidRDefault="00627BAE" w:rsidP="00C92786">
      <w:pPr>
        <w:pStyle w:val="2"/>
        <w:ind w:left="720"/>
        <w:contextualSpacing/>
        <w:jc w:val="both"/>
        <w:rPr>
          <w:b w:val="0"/>
          <w:sz w:val="24"/>
          <w:szCs w:val="24"/>
        </w:rPr>
      </w:pPr>
    </w:p>
    <w:p w:rsidR="00627BAE" w:rsidRDefault="00627BAE" w:rsidP="00C92786">
      <w:pPr>
        <w:pStyle w:val="a3"/>
        <w:contextualSpacing/>
      </w:pPr>
    </w:p>
    <w:p w:rsidR="00627BAE" w:rsidRDefault="00627BAE" w:rsidP="00C92786">
      <w:pPr>
        <w:pStyle w:val="3"/>
        <w:spacing w:line="240" w:lineRule="auto"/>
        <w:ind w:right="119"/>
        <w:contextualSpacing/>
        <w:jc w:val="center"/>
        <w:rPr>
          <w:rFonts w:ascii="Times New Roman" w:hAnsi="Times New Roman"/>
          <w:i w:val="0"/>
          <w:sz w:val="28"/>
          <w:szCs w:val="28"/>
        </w:rPr>
      </w:pPr>
      <w:r w:rsidRPr="0072636B">
        <w:rPr>
          <w:rFonts w:ascii="Times New Roman" w:hAnsi="Times New Roman"/>
          <w:i w:val="0"/>
          <w:sz w:val="28"/>
          <w:szCs w:val="28"/>
        </w:rPr>
        <w:t xml:space="preserve">Перечень </w:t>
      </w:r>
    </w:p>
    <w:p w:rsidR="00627BAE" w:rsidRPr="0072636B" w:rsidRDefault="00627BAE" w:rsidP="00C92786">
      <w:pPr>
        <w:pStyle w:val="3"/>
        <w:spacing w:line="240" w:lineRule="auto"/>
        <w:ind w:right="119"/>
        <w:contextualSpacing/>
        <w:jc w:val="center"/>
        <w:rPr>
          <w:rFonts w:ascii="Times New Roman" w:eastAsia="Arial Unicode MS" w:hAnsi="Times New Roman"/>
          <w:i w:val="0"/>
          <w:sz w:val="28"/>
          <w:szCs w:val="28"/>
        </w:rPr>
      </w:pPr>
      <w:r w:rsidRPr="0072636B">
        <w:rPr>
          <w:rFonts w:ascii="Times New Roman" w:hAnsi="Times New Roman"/>
          <w:i w:val="0"/>
          <w:sz w:val="28"/>
          <w:szCs w:val="28"/>
        </w:rPr>
        <w:t xml:space="preserve">главных администраторов источников  </w:t>
      </w:r>
    </w:p>
    <w:p w:rsidR="00627BAE" w:rsidRPr="00627BAE" w:rsidRDefault="00627BAE" w:rsidP="00C92786">
      <w:pPr>
        <w:pStyle w:val="3"/>
        <w:spacing w:line="240" w:lineRule="auto"/>
        <w:ind w:right="119"/>
        <w:contextualSpacing/>
        <w:jc w:val="center"/>
        <w:rPr>
          <w:rFonts w:ascii="Times New Roman" w:hAnsi="Times New Roman"/>
          <w:i w:val="0"/>
          <w:sz w:val="28"/>
          <w:szCs w:val="28"/>
        </w:rPr>
      </w:pPr>
      <w:r w:rsidRPr="00627BAE">
        <w:rPr>
          <w:rFonts w:ascii="Times New Roman" w:hAnsi="Times New Roman"/>
          <w:i w:val="0"/>
          <w:sz w:val="28"/>
          <w:szCs w:val="28"/>
        </w:rPr>
        <w:t xml:space="preserve">финансирования дефицита бюджета </w:t>
      </w:r>
    </w:p>
    <w:p w:rsidR="00627BAE" w:rsidRPr="00627BAE" w:rsidRDefault="00627BAE" w:rsidP="00C92786">
      <w:pPr>
        <w:contextualSpacing/>
        <w:jc w:val="center"/>
        <w:rPr>
          <w:rFonts w:ascii="Times New Roman" w:hAnsi="Times New Roman" w:cs="Times New Roman"/>
          <w:sz w:val="28"/>
          <w:szCs w:val="28"/>
        </w:rPr>
      </w:pPr>
      <w:r w:rsidRPr="00627BAE">
        <w:rPr>
          <w:rFonts w:ascii="Times New Roman" w:hAnsi="Times New Roman" w:cs="Times New Roman"/>
          <w:sz w:val="28"/>
          <w:szCs w:val="28"/>
        </w:rPr>
        <w:t>Танайского сельского поселения</w:t>
      </w:r>
    </w:p>
    <w:p w:rsidR="00627BAE" w:rsidRPr="00627BAE" w:rsidRDefault="00627BAE" w:rsidP="00C92786">
      <w:pPr>
        <w:contextualSpacing/>
        <w:jc w:val="center"/>
        <w:rPr>
          <w:rFonts w:ascii="Times New Roman" w:hAnsi="Times New Roman" w:cs="Times New Roman"/>
          <w:sz w:val="28"/>
          <w:szCs w:val="28"/>
        </w:rPr>
      </w:pPr>
    </w:p>
    <w:p w:rsidR="00627BAE" w:rsidRPr="00627BAE" w:rsidRDefault="00627BAE" w:rsidP="00C92786">
      <w:pPr>
        <w:contextualSpacing/>
        <w:rPr>
          <w:rFonts w:ascii="Times New Roman" w:hAnsi="Times New Roman" w:cs="Times New Roman"/>
        </w:rPr>
      </w:pPr>
    </w:p>
    <w:p w:rsidR="00627BAE" w:rsidRPr="00627BAE" w:rsidRDefault="00627BAE" w:rsidP="00C92786">
      <w:pPr>
        <w:pStyle w:val="31"/>
        <w:contextualSpacing/>
        <w:rPr>
          <w:b w:val="0"/>
          <w:snapToGrid w:val="0"/>
          <w:sz w:val="1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240"/>
        <w:gridCol w:w="5040"/>
      </w:tblGrid>
      <w:tr w:rsidR="00627BAE" w:rsidRPr="00627BAE" w:rsidTr="00627BAE">
        <w:trPr>
          <w:cantSplit/>
          <w:trHeight w:val="375"/>
          <w:tblHeader/>
        </w:trPr>
        <w:tc>
          <w:tcPr>
            <w:tcW w:w="5220" w:type="dxa"/>
            <w:gridSpan w:val="2"/>
            <w:tcBorders>
              <w:bottom w:val="single" w:sz="4" w:space="0" w:color="auto"/>
            </w:tcBorders>
          </w:tcPr>
          <w:p w:rsidR="00627BAE" w:rsidRPr="00627BAE" w:rsidRDefault="00627BAE" w:rsidP="00C92786">
            <w:pPr>
              <w:pStyle w:val="31"/>
              <w:contextualSpacing/>
              <w:jc w:val="center"/>
              <w:rPr>
                <w:sz w:val="24"/>
                <w:szCs w:val="24"/>
              </w:rPr>
            </w:pPr>
            <w:r w:rsidRPr="00627BAE">
              <w:rPr>
                <w:b w:val="0"/>
                <w:color w:val="000000"/>
                <w:sz w:val="24"/>
                <w:szCs w:val="24"/>
              </w:rPr>
              <w:t>Код  бюджетной</w:t>
            </w:r>
            <w:r w:rsidRPr="00627BAE">
              <w:rPr>
                <w:color w:val="000000"/>
                <w:sz w:val="24"/>
                <w:szCs w:val="24"/>
              </w:rPr>
              <w:t xml:space="preserve"> </w:t>
            </w:r>
            <w:r w:rsidRPr="00627BAE">
              <w:rPr>
                <w:b w:val="0"/>
                <w:snapToGrid w:val="0"/>
                <w:color w:val="000000"/>
                <w:sz w:val="24"/>
                <w:szCs w:val="24"/>
              </w:rPr>
              <w:t>классификации</w:t>
            </w:r>
          </w:p>
        </w:tc>
        <w:tc>
          <w:tcPr>
            <w:tcW w:w="5040" w:type="dxa"/>
            <w:vMerge w:val="restart"/>
            <w:vAlign w:val="center"/>
          </w:tcPr>
          <w:p w:rsidR="00627BAE" w:rsidRPr="00627BAE" w:rsidRDefault="00627BAE" w:rsidP="00C92786">
            <w:pPr>
              <w:pStyle w:val="31"/>
              <w:contextualSpacing/>
              <w:jc w:val="center"/>
              <w:rPr>
                <w:b w:val="0"/>
                <w:sz w:val="24"/>
                <w:szCs w:val="24"/>
              </w:rPr>
            </w:pPr>
            <w:r w:rsidRPr="00627BAE">
              <w:rPr>
                <w:b w:val="0"/>
                <w:sz w:val="24"/>
                <w:szCs w:val="24"/>
              </w:rPr>
              <w:t>Наименование</w:t>
            </w:r>
          </w:p>
        </w:tc>
      </w:tr>
      <w:tr w:rsidR="00627BAE" w:rsidRPr="00627BAE" w:rsidTr="00627BAE">
        <w:trPr>
          <w:cantSplit/>
          <w:trHeight w:val="797"/>
          <w:tblHeader/>
        </w:trPr>
        <w:tc>
          <w:tcPr>
            <w:tcW w:w="1980" w:type="dxa"/>
            <w:tcBorders>
              <w:bottom w:val="single" w:sz="4" w:space="0" w:color="auto"/>
            </w:tcBorders>
          </w:tcPr>
          <w:p w:rsidR="00627BAE" w:rsidRPr="00627BAE" w:rsidRDefault="00627BAE" w:rsidP="00C92786">
            <w:pPr>
              <w:pStyle w:val="31"/>
              <w:contextualSpacing/>
              <w:jc w:val="center"/>
              <w:rPr>
                <w:b w:val="0"/>
                <w:sz w:val="24"/>
                <w:szCs w:val="24"/>
              </w:rPr>
            </w:pPr>
            <w:r w:rsidRPr="00627BAE">
              <w:rPr>
                <w:b w:val="0"/>
                <w:snapToGrid w:val="0"/>
                <w:color w:val="000000"/>
                <w:sz w:val="24"/>
                <w:szCs w:val="24"/>
              </w:rPr>
              <w:t>главного администратора доходов</w:t>
            </w:r>
          </w:p>
        </w:tc>
        <w:tc>
          <w:tcPr>
            <w:tcW w:w="3240" w:type="dxa"/>
            <w:tcBorders>
              <w:bottom w:val="single" w:sz="4" w:space="0" w:color="auto"/>
            </w:tcBorders>
          </w:tcPr>
          <w:p w:rsidR="00627BAE" w:rsidRPr="00627BAE" w:rsidRDefault="00627BAE" w:rsidP="00C92786">
            <w:pPr>
              <w:pStyle w:val="31"/>
              <w:contextualSpacing/>
              <w:jc w:val="center"/>
              <w:rPr>
                <w:b w:val="0"/>
                <w:snapToGrid w:val="0"/>
                <w:color w:val="000000"/>
                <w:sz w:val="24"/>
                <w:szCs w:val="24"/>
              </w:rPr>
            </w:pPr>
            <w:r w:rsidRPr="00627BAE">
              <w:rPr>
                <w:b w:val="0"/>
                <w:snapToGrid w:val="0"/>
                <w:color w:val="000000"/>
                <w:sz w:val="24"/>
                <w:szCs w:val="24"/>
              </w:rPr>
              <w:t xml:space="preserve">источников финансирования дефицита бюджета </w:t>
            </w:r>
          </w:p>
          <w:p w:rsidR="00627BAE" w:rsidRPr="00627BAE" w:rsidRDefault="00627BAE" w:rsidP="00C92786">
            <w:pPr>
              <w:pStyle w:val="31"/>
              <w:contextualSpacing/>
              <w:jc w:val="center"/>
              <w:rPr>
                <w:b w:val="0"/>
                <w:snapToGrid w:val="0"/>
                <w:color w:val="000000"/>
                <w:sz w:val="24"/>
                <w:szCs w:val="24"/>
              </w:rPr>
            </w:pPr>
            <w:r w:rsidRPr="00627BAE">
              <w:rPr>
                <w:b w:val="0"/>
                <w:snapToGrid w:val="0"/>
                <w:color w:val="000000"/>
                <w:sz w:val="24"/>
                <w:szCs w:val="24"/>
              </w:rPr>
              <w:t>Танайского сельского поселения</w:t>
            </w:r>
          </w:p>
        </w:tc>
        <w:tc>
          <w:tcPr>
            <w:tcW w:w="5040" w:type="dxa"/>
            <w:vMerge/>
            <w:tcBorders>
              <w:bottom w:val="single" w:sz="4" w:space="0" w:color="auto"/>
            </w:tcBorders>
            <w:vAlign w:val="center"/>
          </w:tcPr>
          <w:p w:rsidR="00627BAE" w:rsidRPr="00627BAE" w:rsidRDefault="00627BAE" w:rsidP="00C92786">
            <w:pPr>
              <w:pStyle w:val="31"/>
              <w:contextualSpacing/>
              <w:jc w:val="center"/>
              <w:rPr>
                <w:sz w:val="24"/>
                <w:szCs w:val="24"/>
              </w:rPr>
            </w:pPr>
          </w:p>
        </w:tc>
      </w:tr>
      <w:tr w:rsidR="00627BAE" w:rsidRPr="00627BAE" w:rsidTr="00627BAE">
        <w:trPr>
          <w:cantSplit/>
          <w:trHeight w:val="657"/>
        </w:trPr>
        <w:tc>
          <w:tcPr>
            <w:tcW w:w="1980" w:type="dxa"/>
            <w:tcBorders>
              <w:top w:val="single" w:sz="4" w:space="0" w:color="auto"/>
              <w:left w:val="single" w:sz="4" w:space="0" w:color="auto"/>
              <w:bottom w:val="single" w:sz="4" w:space="0" w:color="auto"/>
              <w:right w:val="single" w:sz="4" w:space="0" w:color="auto"/>
            </w:tcBorders>
            <w:vAlign w:val="center"/>
          </w:tcPr>
          <w:p w:rsidR="00627BAE" w:rsidRPr="00627BAE" w:rsidRDefault="00627BAE" w:rsidP="00C92786">
            <w:pPr>
              <w:contextualSpacing/>
              <w:jc w:val="center"/>
              <w:rPr>
                <w:rFonts w:ascii="Times New Roman" w:hAnsi="Times New Roman" w:cs="Times New Roman"/>
                <w:b/>
                <w:sz w:val="26"/>
                <w:szCs w:val="26"/>
              </w:rPr>
            </w:pPr>
            <w:r w:rsidRPr="00627BAE">
              <w:rPr>
                <w:rFonts w:ascii="Times New Roman" w:hAnsi="Times New Roman" w:cs="Times New Roman"/>
                <w:b/>
                <w:sz w:val="26"/>
                <w:szCs w:val="26"/>
              </w:rPr>
              <w:t>809</w:t>
            </w:r>
          </w:p>
        </w:tc>
        <w:tc>
          <w:tcPr>
            <w:tcW w:w="8280" w:type="dxa"/>
            <w:gridSpan w:val="2"/>
            <w:tcBorders>
              <w:top w:val="single" w:sz="4" w:space="0" w:color="auto"/>
              <w:left w:val="single" w:sz="4" w:space="0" w:color="auto"/>
              <w:bottom w:val="single" w:sz="4" w:space="0" w:color="auto"/>
              <w:right w:val="single" w:sz="4" w:space="0" w:color="auto"/>
            </w:tcBorders>
            <w:vAlign w:val="center"/>
          </w:tcPr>
          <w:p w:rsidR="00627BAE" w:rsidRPr="00627BAE" w:rsidRDefault="00627BAE" w:rsidP="00C92786">
            <w:pPr>
              <w:contextualSpacing/>
              <w:jc w:val="center"/>
              <w:rPr>
                <w:rFonts w:ascii="Times New Roman" w:hAnsi="Times New Roman" w:cs="Times New Roman"/>
                <w:sz w:val="26"/>
                <w:szCs w:val="26"/>
              </w:rPr>
            </w:pPr>
            <w:r w:rsidRPr="00627BAE">
              <w:rPr>
                <w:rFonts w:ascii="Times New Roman" w:hAnsi="Times New Roman" w:cs="Times New Roman"/>
                <w:b/>
                <w:sz w:val="26"/>
                <w:szCs w:val="26"/>
              </w:rPr>
              <w:t>Финансово-бюджетная палата Елабужского муниципального района</w:t>
            </w:r>
          </w:p>
        </w:tc>
      </w:tr>
      <w:tr w:rsidR="00627BAE" w:rsidRPr="00627BAE" w:rsidTr="00627BAE">
        <w:trPr>
          <w:cantSplit/>
          <w:trHeight w:val="322"/>
        </w:trPr>
        <w:tc>
          <w:tcPr>
            <w:tcW w:w="1980" w:type="dxa"/>
            <w:tcBorders>
              <w:top w:val="single" w:sz="4" w:space="0" w:color="auto"/>
              <w:left w:val="single" w:sz="4" w:space="0" w:color="auto"/>
              <w:bottom w:val="single" w:sz="4" w:space="0" w:color="auto"/>
              <w:right w:val="single" w:sz="4" w:space="0" w:color="auto"/>
            </w:tcBorders>
          </w:tcPr>
          <w:p w:rsidR="00627BAE" w:rsidRPr="00627BAE" w:rsidRDefault="00627BAE" w:rsidP="00C92786">
            <w:pPr>
              <w:snapToGrid w:val="0"/>
              <w:contextualSpacing/>
              <w:jc w:val="center"/>
              <w:rPr>
                <w:rFonts w:ascii="Times New Roman" w:hAnsi="Times New Roman" w:cs="Times New Roman"/>
                <w:sz w:val="24"/>
                <w:szCs w:val="24"/>
              </w:rPr>
            </w:pPr>
            <w:r w:rsidRPr="00627BAE">
              <w:rPr>
                <w:rFonts w:ascii="Times New Roman" w:hAnsi="Times New Roman" w:cs="Times New Roman"/>
                <w:sz w:val="24"/>
                <w:szCs w:val="24"/>
              </w:rPr>
              <w:t>809</w:t>
            </w:r>
          </w:p>
        </w:tc>
        <w:tc>
          <w:tcPr>
            <w:tcW w:w="3240" w:type="dxa"/>
            <w:tcBorders>
              <w:top w:val="single" w:sz="4" w:space="0" w:color="auto"/>
              <w:left w:val="single" w:sz="4" w:space="0" w:color="auto"/>
              <w:bottom w:val="single" w:sz="4" w:space="0" w:color="auto"/>
              <w:right w:val="single" w:sz="4" w:space="0" w:color="auto"/>
            </w:tcBorders>
          </w:tcPr>
          <w:p w:rsidR="00627BAE" w:rsidRPr="00627BAE" w:rsidRDefault="00627BAE" w:rsidP="00C92786">
            <w:pPr>
              <w:contextualSpacing/>
              <w:jc w:val="center"/>
              <w:rPr>
                <w:rFonts w:ascii="Times New Roman" w:hAnsi="Times New Roman" w:cs="Times New Roman"/>
                <w:sz w:val="24"/>
                <w:szCs w:val="24"/>
              </w:rPr>
            </w:pPr>
            <w:r w:rsidRPr="00627BAE">
              <w:rPr>
                <w:rFonts w:ascii="Times New Roman" w:hAnsi="Times New Roman" w:cs="Times New Roman"/>
                <w:sz w:val="24"/>
                <w:szCs w:val="24"/>
              </w:rPr>
              <w:t>01 05 02 01 10 0000 510</w:t>
            </w:r>
          </w:p>
        </w:tc>
        <w:tc>
          <w:tcPr>
            <w:tcW w:w="5040" w:type="dxa"/>
            <w:tcBorders>
              <w:top w:val="single" w:sz="4" w:space="0" w:color="auto"/>
              <w:left w:val="single" w:sz="4" w:space="0" w:color="auto"/>
              <w:bottom w:val="single" w:sz="4" w:space="0" w:color="auto"/>
              <w:right w:val="single" w:sz="4" w:space="0" w:color="auto"/>
            </w:tcBorders>
          </w:tcPr>
          <w:p w:rsidR="00627BAE" w:rsidRPr="00627BAE" w:rsidRDefault="00627BAE" w:rsidP="00C92786">
            <w:pPr>
              <w:contextualSpacing/>
              <w:jc w:val="both"/>
              <w:rPr>
                <w:rFonts w:ascii="Times New Roman" w:hAnsi="Times New Roman" w:cs="Times New Roman"/>
                <w:sz w:val="24"/>
                <w:szCs w:val="24"/>
              </w:rPr>
            </w:pPr>
            <w:r w:rsidRPr="00627BAE">
              <w:rPr>
                <w:rFonts w:ascii="Times New Roman" w:hAnsi="Times New Roman" w:cs="Times New Roman"/>
                <w:sz w:val="24"/>
                <w:szCs w:val="24"/>
              </w:rPr>
              <w:t>Увеличение прочих остатков денежных средств бюджета сельского поселения</w:t>
            </w:r>
          </w:p>
        </w:tc>
      </w:tr>
      <w:tr w:rsidR="00627BAE" w:rsidRPr="00627BAE" w:rsidTr="00627BAE">
        <w:trPr>
          <w:cantSplit/>
          <w:trHeight w:val="322"/>
        </w:trPr>
        <w:tc>
          <w:tcPr>
            <w:tcW w:w="1980" w:type="dxa"/>
            <w:tcBorders>
              <w:top w:val="single" w:sz="4" w:space="0" w:color="auto"/>
              <w:left w:val="single" w:sz="4" w:space="0" w:color="auto"/>
              <w:bottom w:val="single" w:sz="4" w:space="0" w:color="auto"/>
              <w:right w:val="single" w:sz="4" w:space="0" w:color="auto"/>
            </w:tcBorders>
          </w:tcPr>
          <w:p w:rsidR="00627BAE" w:rsidRPr="00627BAE" w:rsidRDefault="00627BAE" w:rsidP="00C92786">
            <w:pPr>
              <w:snapToGrid w:val="0"/>
              <w:contextualSpacing/>
              <w:jc w:val="center"/>
              <w:rPr>
                <w:rFonts w:ascii="Times New Roman" w:hAnsi="Times New Roman" w:cs="Times New Roman"/>
                <w:sz w:val="24"/>
                <w:szCs w:val="24"/>
              </w:rPr>
            </w:pPr>
            <w:r w:rsidRPr="00627BAE">
              <w:rPr>
                <w:rFonts w:ascii="Times New Roman" w:hAnsi="Times New Roman" w:cs="Times New Roman"/>
                <w:sz w:val="24"/>
                <w:szCs w:val="24"/>
              </w:rPr>
              <w:t>809</w:t>
            </w:r>
          </w:p>
        </w:tc>
        <w:tc>
          <w:tcPr>
            <w:tcW w:w="3240" w:type="dxa"/>
            <w:tcBorders>
              <w:top w:val="single" w:sz="4" w:space="0" w:color="auto"/>
              <w:left w:val="single" w:sz="4" w:space="0" w:color="auto"/>
              <w:bottom w:val="single" w:sz="4" w:space="0" w:color="auto"/>
              <w:right w:val="single" w:sz="4" w:space="0" w:color="auto"/>
            </w:tcBorders>
          </w:tcPr>
          <w:p w:rsidR="00627BAE" w:rsidRPr="00627BAE" w:rsidRDefault="00627BAE" w:rsidP="00C92786">
            <w:pPr>
              <w:pStyle w:val="aa"/>
              <w:contextualSpacing/>
              <w:jc w:val="center"/>
              <w:rPr>
                <w:sz w:val="24"/>
                <w:szCs w:val="24"/>
              </w:rPr>
            </w:pPr>
            <w:r w:rsidRPr="00627BAE">
              <w:rPr>
                <w:sz w:val="24"/>
                <w:szCs w:val="24"/>
              </w:rPr>
              <w:t>01 05 02 01 10 0000 610</w:t>
            </w:r>
          </w:p>
        </w:tc>
        <w:tc>
          <w:tcPr>
            <w:tcW w:w="5040" w:type="dxa"/>
            <w:tcBorders>
              <w:top w:val="single" w:sz="4" w:space="0" w:color="auto"/>
              <w:left w:val="single" w:sz="4" w:space="0" w:color="auto"/>
              <w:bottom w:val="single" w:sz="4" w:space="0" w:color="auto"/>
              <w:right w:val="single" w:sz="4" w:space="0" w:color="auto"/>
            </w:tcBorders>
          </w:tcPr>
          <w:p w:rsidR="00627BAE" w:rsidRPr="00627BAE" w:rsidRDefault="00627BAE" w:rsidP="00C92786">
            <w:pPr>
              <w:pStyle w:val="aa"/>
              <w:contextualSpacing/>
              <w:rPr>
                <w:sz w:val="24"/>
                <w:szCs w:val="24"/>
              </w:rPr>
            </w:pPr>
            <w:r w:rsidRPr="00627BAE">
              <w:rPr>
                <w:sz w:val="24"/>
                <w:szCs w:val="24"/>
              </w:rPr>
              <w:t>Уменьшение прочих остатков денежных средств бюджета сельского поселения</w:t>
            </w:r>
          </w:p>
        </w:tc>
      </w:tr>
    </w:tbl>
    <w:p w:rsidR="00627BAE" w:rsidRDefault="00627BAE" w:rsidP="00C92786">
      <w:pPr>
        <w:contextualSpacing/>
        <w:sectPr w:rsidR="00627BAE" w:rsidSect="00627BAE">
          <w:pgSz w:w="11906" w:h="16838"/>
          <w:pgMar w:top="539" w:right="567" w:bottom="425" w:left="567" w:header="709" w:footer="709" w:gutter="0"/>
          <w:cols w:space="708"/>
          <w:titlePg/>
          <w:docGrid w:linePitch="360"/>
        </w:sectPr>
      </w:pPr>
    </w:p>
    <w:p w:rsidR="00A51D28" w:rsidRDefault="00A51D28" w:rsidP="00C92786">
      <w:pPr>
        <w:contextualSpacing/>
      </w:pPr>
    </w:p>
    <w:p w:rsidR="00627BAE" w:rsidRDefault="00627BAE" w:rsidP="00C92786">
      <w:pPr>
        <w:contextualSpacing/>
      </w:pPr>
    </w:p>
    <w:p w:rsidR="00627BAE" w:rsidRDefault="00627BAE" w:rsidP="00C92786">
      <w:pPr>
        <w:contextualSpacing/>
      </w:pPr>
    </w:p>
    <w:tbl>
      <w:tblPr>
        <w:tblW w:w="12240" w:type="dxa"/>
        <w:tblInd w:w="93" w:type="dxa"/>
        <w:tblLook w:val="04A0"/>
      </w:tblPr>
      <w:tblGrid>
        <w:gridCol w:w="5118"/>
        <w:gridCol w:w="242"/>
        <w:gridCol w:w="780"/>
        <w:gridCol w:w="960"/>
        <w:gridCol w:w="940"/>
        <w:gridCol w:w="1700"/>
        <w:gridCol w:w="800"/>
        <w:gridCol w:w="1700"/>
      </w:tblGrid>
      <w:tr w:rsidR="00627BAE" w:rsidRPr="00627BAE" w:rsidTr="00627BAE">
        <w:trPr>
          <w:trHeight w:val="285"/>
        </w:trPr>
        <w:tc>
          <w:tcPr>
            <w:tcW w:w="5360" w:type="dxa"/>
            <w:gridSpan w:val="2"/>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bookmarkStart w:id="5" w:name="RANGE!A1:G87"/>
            <w:bookmarkEnd w:id="5"/>
          </w:p>
        </w:tc>
        <w:tc>
          <w:tcPr>
            <w:tcW w:w="78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7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Приложение 5</w:t>
            </w:r>
          </w:p>
        </w:tc>
        <w:tc>
          <w:tcPr>
            <w:tcW w:w="8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7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r>
      <w:tr w:rsidR="00627BAE" w:rsidRPr="00627BAE" w:rsidTr="00627BAE">
        <w:trPr>
          <w:trHeight w:val="270"/>
        </w:trPr>
        <w:tc>
          <w:tcPr>
            <w:tcW w:w="5360" w:type="dxa"/>
            <w:gridSpan w:val="2"/>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78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2500" w:type="dxa"/>
            <w:gridSpan w:val="2"/>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к решению Совета </w:t>
            </w:r>
          </w:p>
        </w:tc>
        <w:tc>
          <w:tcPr>
            <w:tcW w:w="17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r>
      <w:tr w:rsidR="00627BAE" w:rsidRPr="00627BAE" w:rsidTr="00627BAE">
        <w:trPr>
          <w:trHeight w:val="315"/>
        </w:trPr>
        <w:tc>
          <w:tcPr>
            <w:tcW w:w="5360" w:type="dxa"/>
            <w:gridSpan w:val="2"/>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78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4200" w:type="dxa"/>
            <w:gridSpan w:val="3"/>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Танайского сельского поселения</w:t>
            </w:r>
          </w:p>
        </w:tc>
      </w:tr>
      <w:tr w:rsidR="00627BAE" w:rsidRPr="00627BAE" w:rsidTr="00627BAE">
        <w:trPr>
          <w:trHeight w:val="300"/>
        </w:trPr>
        <w:tc>
          <w:tcPr>
            <w:tcW w:w="5360" w:type="dxa"/>
            <w:gridSpan w:val="2"/>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78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4200" w:type="dxa"/>
            <w:gridSpan w:val="3"/>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от «___ » _________ 2019г. № ___</w:t>
            </w:r>
          </w:p>
        </w:tc>
      </w:tr>
      <w:tr w:rsidR="00627BAE" w:rsidRPr="00627BAE" w:rsidTr="00627BAE">
        <w:trPr>
          <w:trHeight w:val="315"/>
        </w:trPr>
        <w:tc>
          <w:tcPr>
            <w:tcW w:w="5360" w:type="dxa"/>
            <w:gridSpan w:val="2"/>
            <w:tcBorders>
              <w:top w:val="nil"/>
              <w:left w:val="nil"/>
              <w:bottom w:val="nil"/>
              <w:right w:val="nil"/>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780" w:type="dxa"/>
            <w:tcBorders>
              <w:top w:val="nil"/>
              <w:left w:val="nil"/>
              <w:bottom w:val="nil"/>
              <w:right w:val="nil"/>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                </w:t>
            </w:r>
          </w:p>
        </w:tc>
        <w:tc>
          <w:tcPr>
            <w:tcW w:w="17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7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r>
      <w:tr w:rsidR="00627BAE" w:rsidRPr="00627BAE" w:rsidTr="00627BAE">
        <w:trPr>
          <w:trHeight w:val="315"/>
        </w:trPr>
        <w:tc>
          <w:tcPr>
            <w:tcW w:w="5360" w:type="dxa"/>
            <w:gridSpan w:val="2"/>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78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7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7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Таблица 1</w:t>
            </w:r>
          </w:p>
        </w:tc>
      </w:tr>
      <w:tr w:rsidR="00627BAE" w:rsidRPr="00627BAE" w:rsidTr="00627BAE">
        <w:trPr>
          <w:trHeight w:val="330"/>
        </w:trPr>
        <w:tc>
          <w:tcPr>
            <w:tcW w:w="12240" w:type="dxa"/>
            <w:gridSpan w:val="8"/>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 xml:space="preserve">Ведомственная структура расходов </w:t>
            </w:r>
          </w:p>
        </w:tc>
      </w:tr>
      <w:tr w:rsidR="00627BAE" w:rsidRPr="00627BAE" w:rsidTr="00627BAE">
        <w:trPr>
          <w:trHeight w:val="330"/>
        </w:trPr>
        <w:tc>
          <w:tcPr>
            <w:tcW w:w="12240" w:type="dxa"/>
            <w:gridSpan w:val="8"/>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 xml:space="preserve"> бюджета Танайского сельского поселения</w:t>
            </w:r>
          </w:p>
        </w:tc>
      </w:tr>
      <w:tr w:rsidR="00627BAE" w:rsidRPr="00627BAE" w:rsidTr="00627BAE">
        <w:trPr>
          <w:trHeight w:val="330"/>
        </w:trPr>
        <w:tc>
          <w:tcPr>
            <w:tcW w:w="12240" w:type="dxa"/>
            <w:gridSpan w:val="8"/>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 xml:space="preserve">на 2020 год </w:t>
            </w:r>
          </w:p>
        </w:tc>
      </w:tr>
      <w:tr w:rsidR="00627BAE" w:rsidRPr="00627BAE" w:rsidTr="00627BAE">
        <w:trPr>
          <w:trHeight w:val="330"/>
        </w:trPr>
        <w:tc>
          <w:tcPr>
            <w:tcW w:w="5360" w:type="dxa"/>
            <w:gridSpan w:val="2"/>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78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9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9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17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8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17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r>
      <w:tr w:rsidR="00627BAE" w:rsidRPr="00627BAE" w:rsidTr="00627BAE">
        <w:trPr>
          <w:trHeight w:val="330"/>
        </w:trPr>
        <w:tc>
          <w:tcPr>
            <w:tcW w:w="10540" w:type="dxa"/>
            <w:gridSpan w:val="7"/>
            <w:tcBorders>
              <w:top w:val="nil"/>
              <w:left w:val="nil"/>
              <w:bottom w:val="single" w:sz="8" w:space="0" w:color="auto"/>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(тыс.рублей)</w:t>
            </w:r>
          </w:p>
        </w:tc>
      </w:tr>
      <w:tr w:rsidR="00627BAE" w:rsidRPr="00627BAE" w:rsidTr="00627BAE">
        <w:trPr>
          <w:trHeight w:val="315"/>
        </w:trPr>
        <w:tc>
          <w:tcPr>
            <w:tcW w:w="5118" w:type="dxa"/>
            <w:vMerge w:val="restart"/>
            <w:tcBorders>
              <w:top w:val="nil"/>
              <w:left w:val="single" w:sz="8" w:space="0" w:color="auto"/>
              <w:bottom w:val="nil"/>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Наименование</w:t>
            </w:r>
          </w:p>
        </w:tc>
        <w:tc>
          <w:tcPr>
            <w:tcW w:w="1022" w:type="dxa"/>
            <w:gridSpan w:val="2"/>
            <w:vMerge w:val="restart"/>
            <w:tcBorders>
              <w:top w:val="nil"/>
              <w:left w:val="single" w:sz="4" w:space="0" w:color="auto"/>
              <w:bottom w:val="nil"/>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Вед-во</w:t>
            </w:r>
          </w:p>
        </w:tc>
        <w:tc>
          <w:tcPr>
            <w:tcW w:w="960" w:type="dxa"/>
            <w:vMerge w:val="restart"/>
            <w:tcBorders>
              <w:top w:val="nil"/>
              <w:left w:val="single" w:sz="4" w:space="0" w:color="auto"/>
              <w:bottom w:val="nil"/>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Рз</w:t>
            </w:r>
          </w:p>
        </w:tc>
        <w:tc>
          <w:tcPr>
            <w:tcW w:w="940" w:type="dxa"/>
            <w:vMerge w:val="restart"/>
            <w:tcBorders>
              <w:top w:val="nil"/>
              <w:left w:val="single" w:sz="4" w:space="0" w:color="auto"/>
              <w:bottom w:val="nil"/>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ПР</w:t>
            </w:r>
          </w:p>
        </w:tc>
        <w:tc>
          <w:tcPr>
            <w:tcW w:w="1700" w:type="dxa"/>
            <w:vMerge w:val="restart"/>
            <w:tcBorders>
              <w:top w:val="nil"/>
              <w:left w:val="single" w:sz="4" w:space="0" w:color="auto"/>
              <w:bottom w:val="nil"/>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ЦСР</w:t>
            </w:r>
          </w:p>
        </w:tc>
        <w:tc>
          <w:tcPr>
            <w:tcW w:w="800" w:type="dxa"/>
            <w:vMerge w:val="restart"/>
            <w:tcBorders>
              <w:top w:val="nil"/>
              <w:left w:val="single" w:sz="4" w:space="0" w:color="auto"/>
              <w:bottom w:val="nil"/>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ВР</w:t>
            </w:r>
          </w:p>
        </w:tc>
        <w:tc>
          <w:tcPr>
            <w:tcW w:w="17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Сумма</w:t>
            </w:r>
          </w:p>
        </w:tc>
      </w:tr>
      <w:tr w:rsidR="00627BAE" w:rsidRPr="00627BAE" w:rsidTr="00627BAE">
        <w:trPr>
          <w:trHeight w:val="330"/>
        </w:trPr>
        <w:tc>
          <w:tcPr>
            <w:tcW w:w="5118" w:type="dxa"/>
            <w:vMerge/>
            <w:tcBorders>
              <w:top w:val="nil"/>
              <w:left w:val="single" w:sz="8" w:space="0" w:color="auto"/>
              <w:bottom w:val="nil"/>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1022" w:type="dxa"/>
            <w:gridSpan w:val="2"/>
            <w:vMerge/>
            <w:tcBorders>
              <w:top w:val="nil"/>
              <w:left w:val="single" w:sz="4" w:space="0" w:color="auto"/>
              <w:bottom w:val="nil"/>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960" w:type="dxa"/>
            <w:vMerge/>
            <w:tcBorders>
              <w:top w:val="nil"/>
              <w:left w:val="single" w:sz="4" w:space="0" w:color="auto"/>
              <w:bottom w:val="nil"/>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940" w:type="dxa"/>
            <w:vMerge/>
            <w:tcBorders>
              <w:top w:val="nil"/>
              <w:left w:val="single" w:sz="4" w:space="0" w:color="auto"/>
              <w:bottom w:val="nil"/>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1700" w:type="dxa"/>
            <w:vMerge/>
            <w:tcBorders>
              <w:top w:val="nil"/>
              <w:left w:val="single" w:sz="4" w:space="0" w:color="auto"/>
              <w:bottom w:val="nil"/>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800" w:type="dxa"/>
            <w:vMerge/>
            <w:tcBorders>
              <w:top w:val="nil"/>
              <w:left w:val="single" w:sz="4" w:space="0" w:color="auto"/>
              <w:bottom w:val="nil"/>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1700" w:type="dxa"/>
            <w:vMerge/>
            <w:tcBorders>
              <w:top w:val="single" w:sz="8" w:space="0" w:color="auto"/>
              <w:left w:val="single" w:sz="4" w:space="0" w:color="auto"/>
              <w:bottom w:val="single" w:sz="8" w:space="0" w:color="000000"/>
              <w:right w:val="single" w:sz="8"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r>
      <w:tr w:rsidR="00627BAE" w:rsidRPr="00627BAE" w:rsidTr="00627BAE">
        <w:trPr>
          <w:trHeight w:val="945"/>
        </w:trPr>
        <w:tc>
          <w:tcPr>
            <w:tcW w:w="5118" w:type="dxa"/>
            <w:tcBorders>
              <w:top w:val="single" w:sz="8" w:space="0" w:color="auto"/>
              <w:left w:val="single" w:sz="8" w:space="0" w:color="auto"/>
              <w:bottom w:val="single" w:sz="4" w:space="0" w:color="auto"/>
              <w:right w:val="single" w:sz="4" w:space="0" w:color="auto"/>
            </w:tcBorders>
            <w:shd w:val="clear" w:color="000000" w:fill="FFFF99"/>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Совет Танайского селького поселения Елабужского муниципального района Республики Татарстан</w:t>
            </w:r>
          </w:p>
        </w:tc>
        <w:tc>
          <w:tcPr>
            <w:tcW w:w="1022" w:type="dxa"/>
            <w:gridSpan w:val="2"/>
            <w:tcBorders>
              <w:top w:val="single" w:sz="8" w:space="0" w:color="auto"/>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857</w:t>
            </w:r>
          </w:p>
        </w:tc>
        <w:tc>
          <w:tcPr>
            <w:tcW w:w="960" w:type="dxa"/>
            <w:tcBorders>
              <w:top w:val="single" w:sz="8" w:space="0" w:color="auto"/>
              <w:left w:val="nil"/>
              <w:bottom w:val="single" w:sz="4" w:space="0" w:color="auto"/>
              <w:right w:val="single" w:sz="4" w:space="0" w:color="auto"/>
            </w:tcBorders>
            <w:shd w:val="clear" w:color="000000" w:fill="FFFF99"/>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940" w:type="dxa"/>
            <w:tcBorders>
              <w:top w:val="single" w:sz="8" w:space="0" w:color="auto"/>
              <w:left w:val="nil"/>
              <w:bottom w:val="single" w:sz="4" w:space="0" w:color="auto"/>
              <w:right w:val="single" w:sz="4" w:space="0" w:color="auto"/>
            </w:tcBorders>
            <w:shd w:val="clear" w:color="000000" w:fill="FFFF99"/>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00" w:type="dxa"/>
            <w:tcBorders>
              <w:top w:val="single" w:sz="8" w:space="0" w:color="auto"/>
              <w:left w:val="nil"/>
              <w:bottom w:val="single" w:sz="4"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00" w:type="dxa"/>
            <w:tcBorders>
              <w:top w:val="single" w:sz="8" w:space="0" w:color="auto"/>
              <w:left w:val="nil"/>
              <w:bottom w:val="single" w:sz="4" w:space="0" w:color="auto"/>
              <w:right w:val="single" w:sz="4" w:space="0" w:color="auto"/>
            </w:tcBorders>
            <w:shd w:val="clear" w:color="000000" w:fill="FFFF99"/>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00" w:type="dxa"/>
            <w:tcBorders>
              <w:top w:val="nil"/>
              <w:left w:val="nil"/>
              <w:bottom w:val="single" w:sz="4"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525,9</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ОБЩЕГОСУДАРСТВЕННЫЕ ВОПРОСЫ</w:t>
            </w:r>
          </w:p>
        </w:tc>
        <w:tc>
          <w:tcPr>
            <w:tcW w:w="1022" w:type="dxa"/>
            <w:gridSpan w:val="2"/>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857</w:t>
            </w:r>
          </w:p>
        </w:tc>
        <w:tc>
          <w:tcPr>
            <w:tcW w:w="96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01</w:t>
            </w:r>
          </w:p>
        </w:tc>
        <w:tc>
          <w:tcPr>
            <w:tcW w:w="94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0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0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00" w:type="dxa"/>
            <w:tcBorders>
              <w:top w:val="nil"/>
              <w:left w:val="nil"/>
              <w:bottom w:val="single" w:sz="4"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525,9</w:t>
            </w:r>
          </w:p>
        </w:tc>
      </w:tr>
      <w:tr w:rsidR="00627BAE" w:rsidRPr="00627BAE" w:rsidTr="00627BAE">
        <w:trPr>
          <w:trHeight w:val="108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xml:space="preserve">Функционирование высшего должностного лица субъекта Российской Федерации и муниципального образования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857</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525,9</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Непрограммные направления расходов</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857</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525,9</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Глава муниципального образования</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857</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99 0 00 0203 0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525,9</w:t>
            </w:r>
          </w:p>
        </w:tc>
      </w:tr>
      <w:tr w:rsidR="00627BAE" w:rsidRPr="00627BAE" w:rsidTr="00627BAE">
        <w:trPr>
          <w:trHeight w:val="163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857</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99 0 00 0203 0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100</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525,9</w:t>
            </w:r>
          </w:p>
        </w:tc>
      </w:tr>
      <w:tr w:rsidR="00627BAE" w:rsidRPr="00627BAE" w:rsidTr="00627BAE">
        <w:trPr>
          <w:trHeight w:val="1260"/>
        </w:trPr>
        <w:tc>
          <w:tcPr>
            <w:tcW w:w="5118" w:type="dxa"/>
            <w:tcBorders>
              <w:top w:val="nil"/>
              <w:left w:val="single" w:sz="8" w:space="0" w:color="auto"/>
              <w:bottom w:val="single" w:sz="4" w:space="0" w:color="auto"/>
              <w:right w:val="single" w:sz="4" w:space="0" w:color="auto"/>
            </w:tcBorders>
            <w:shd w:val="clear" w:color="000000" w:fill="FFFF99"/>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lastRenderedPageBreak/>
              <w:t>Исполнительный комитет Танайского селького поселения Елабужского муниципального района Республики Татарстан</w:t>
            </w:r>
          </w:p>
        </w:tc>
        <w:tc>
          <w:tcPr>
            <w:tcW w:w="1022" w:type="dxa"/>
            <w:gridSpan w:val="2"/>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872</w:t>
            </w:r>
          </w:p>
        </w:tc>
        <w:tc>
          <w:tcPr>
            <w:tcW w:w="960" w:type="dxa"/>
            <w:tcBorders>
              <w:top w:val="nil"/>
              <w:left w:val="nil"/>
              <w:bottom w:val="single" w:sz="4" w:space="0" w:color="auto"/>
              <w:right w:val="single" w:sz="4" w:space="0" w:color="auto"/>
            </w:tcBorders>
            <w:shd w:val="clear" w:color="000000" w:fill="FFFF99"/>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0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0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00" w:type="dxa"/>
            <w:tcBorders>
              <w:top w:val="nil"/>
              <w:left w:val="nil"/>
              <w:bottom w:val="single" w:sz="4"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3 908,3</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ОБЩЕГОСУДАРСТВЕННЫЕ ВОПРОСЫ</w:t>
            </w:r>
          </w:p>
        </w:tc>
        <w:tc>
          <w:tcPr>
            <w:tcW w:w="1022" w:type="dxa"/>
            <w:gridSpan w:val="2"/>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872</w:t>
            </w:r>
          </w:p>
        </w:tc>
        <w:tc>
          <w:tcPr>
            <w:tcW w:w="96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01</w:t>
            </w:r>
          </w:p>
        </w:tc>
        <w:tc>
          <w:tcPr>
            <w:tcW w:w="94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0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0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00" w:type="dxa"/>
            <w:tcBorders>
              <w:top w:val="nil"/>
              <w:left w:val="nil"/>
              <w:bottom w:val="single" w:sz="4"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1 554,3</w:t>
            </w:r>
          </w:p>
        </w:tc>
      </w:tr>
      <w:tr w:rsidR="00627BAE" w:rsidRPr="00627BAE" w:rsidTr="00627BAE">
        <w:trPr>
          <w:trHeight w:val="169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04</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941,6</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Непрограммные направления расходов</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04</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941,6</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Центральный аппарат</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99 0 00 0204 0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941,6</w:t>
            </w:r>
          </w:p>
        </w:tc>
      </w:tr>
      <w:tr w:rsidR="00627BAE" w:rsidRPr="00627BAE" w:rsidTr="00627BAE">
        <w:trPr>
          <w:trHeight w:val="165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99 0 00 0204 0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100</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643,0</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99 0 00 0204 0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294,5</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Иные бюджетные ассигнования</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99 0 00 0204 0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800</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4,1</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Другие общегосударственные вопросы</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612,7</w:t>
            </w:r>
          </w:p>
        </w:tc>
      </w:tr>
      <w:tr w:rsidR="00627BAE" w:rsidRPr="00627BAE" w:rsidTr="00627BAE">
        <w:trPr>
          <w:trHeight w:val="990"/>
        </w:trPr>
        <w:tc>
          <w:tcPr>
            <w:tcW w:w="5118"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Муниципальная программа "Развитие субъектов малого и среднего предпринимательства муниципального образования на 2020-2022 годы"</w:t>
            </w:r>
          </w:p>
        </w:tc>
        <w:tc>
          <w:tcPr>
            <w:tcW w:w="1022" w:type="dxa"/>
            <w:gridSpan w:val="2"/>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872</w:t>
            </w:r>
          </w:p>
        </w:tc>
        <w:tc>
          <w:tcPr>
            <w:tcW w:w="9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01</w:t>
            </w:r>
          </w:p>
        </w:tc>
        <w:tc>
          <w:tcPr>
            <w:tcW w:w="9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13</w:t>
            </w:r>
          </w:p>
        </w:tc>
        <w:tc>
          <w:tcPr>
            <w:tcW w:w="17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01 0 00 00000</w:t>
            </w:r>
          </w:p>
        </w:tc>
        <w:tc>
          <w:tcPr>
            <w:tcW w:w="8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7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1,0</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Мероприятия по программе развитие субъектов малого и среднего предпринимательства</w:t>
            </w:r>
          </w:p>
        </w:tc>
        <w:tc>
          <w:tcPr>
            <w:tcW w:w="1022" w:type="dxa"/>
            <w:gridSpan w:val="2"/>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9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 0 00 R0641</w:t>
            </w:r>
          </w:p>
        </w:tc>
        <w:tc>
          <w:tcPr>
            <w:tcW w:w="8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22" w:type="dxa"/>
            <w:gridSpan w:val="2"/>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9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 0 00 R0641</w:t>
            </w:r>
          </w:p>
        </w:tc>
        <w:tc>
          <w:tcPr>
            <w:tcW w:w="8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7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lastRenderedPageBreak/>
              <w:t>Непрограммные направления расходов</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611,7</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Уплата налога на имущество организаций и земельного налога</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99 0 00 0295 0</w:t>
            </w:r>
          </w:p>
        </w:tc>
        <w:tc>
          <w:tcPr>
            <w:tcW w:w="800" w:type="dxa"/>
            <w:tcBorders>
              <w:top w:val="nil"/>
              <w:left w:val="nil"/>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599,6</w:t>
            </w:r>
          </w:p>
        </w:tc>
      </w:tr>
      <w:tr w:rsidR="00627BAE" w:rsidRPr="00627BAE" w:rsidTr="00627BAE">
        <w:trPr>
          <w:trHeight w:val="37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Иные бюджетные ассигнования</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99 0 00 0295 0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800</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599,6</w:t>
            </w:r>
          </w:p>
        </w:tc>
      </w:tr>
      <w:tr w:rsidR="00627BAE" w:rsidRPr="00627BAE" w:rsidTr="00627BAE">
        <w:trPr>
          <w:trHeight w:val="162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99 0 00 2560 0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0,0</w:t>
            </w:r>
          </w:p>
        </w:tc>
      </w:tr>
      <w:tr w:rsidR="00627BAE" w:rsidRPr="00627BAE" w:rsidTr="00627BAE">
        <w:trPr>
          <w:trHeight w:val="46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Межбюджетные трансферты</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99 0 00 2560 0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500</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0,0</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Государственная регистрация актов гражданского состояния</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99 0 00 5930 0</w:t>
            </w:r>
          </w:p>
        </w:tc>
        <w:tc>
          <w:tcPr>
            <w:tcW w:w="800" w:type="dxa"/>
            <w:tcBorders>
              <w:top w:val="nil"/>
              <w:left w:val="nil"/>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99 0 00 5930 0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Диспансеризация муниципальных служащих</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99 0 00 9707 1</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7,1</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99 0 00 9707 1</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7,1</w:t>
            </w:r>
          </w:p>
        </w:tc>
      </w:tr>
      <w:tr w:rsidR="00627BAE" w:rsidRPr="00627BAE" w:rsidTr="00627BAE">
        <w:trPr>
          <w:trHeight w:val="510"/>
        </w:trPr>
        <w:tc>
          <w:tcPr>
            <w:tcW w:w="5118" w:type="dxa"/>
            <w:tcBorders>
              <w:top w:val="nil"/>
              <w:left w:val="single" w:sz="8" w:space="0" w:color="auto"/>
              <w:bottom w:val="single" w:sz="4"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НАЦИОНАЛЬНАЯ ОБОРОНА</w:t>
            </w:r>
          </w:p>
        </w:tc>
        <w:tc>
          <w:tcPr>
            <w:tcW w:w="1022" w:type="dxa"/>
            <w:gridSpan w:val="2"/>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872</w:t>
            </w:r>
          </w:p>
        </w:tc>
        <w:tc>
          <w:tcPr>
            <w:tcW w:w="96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02</w:t>
            </w:r>
          </w:p>
        </w:tc>
        <w:tc>
          <w:tcPr>
            <w:tcW w:w="94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0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0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229,9</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Мобилизационная и вневойсковая подготовка</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02</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229,9</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Непрограммные направления расходов</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02</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229,9</w:t>
            </w:r>
          </w:p>
        </w:tc>
      </w:tr>
      <w:tr w:rsidR="00627BAE" w:rsidRPr="00627BAE" w:rsidTr="00627BAE">
        <w:trPr>
          <w:trHeight w:val="94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Осуществление первичного воинского учета на территориях, где отсутствуют военнные комиссариаты</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02</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99 0 00 5118 0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229,9</w:t>
            </w:r>
          </w:p>
        </w:tc>
      </w:tr>
      <w:tr w:rsidR="00627BAE" w:rsidRPr="00627BAE" w:rsidTr="00627BAE">
        <w:trPr>
          <w:trHeight w:val="162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02</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99 0 00 5118 0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100</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217,9</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02</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99 0 00 5118 0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12,0</w:t>
            </w:r>
          </w:p>
        </w:tc>
      </w:tr>
      <w:tr w:rsidR="00627BAE" w:rsidRPr="00627BAE" w:rsidTr="00627BAE">
        <w:trPr>
          <w:trHeight w:val="495"/>
        </w:trPr>
        <w:tc>
          <w:tcPr>
            <w:tcW w:w="5118" w:type="dxa"/>
            <w:tcBorders>
              <w:top w:val="nil"/>
              <w:left w:val="single" w:sz="8" w:space="0" w:color="auto"/>
              <w:bottom w:val="single" w:sz="4"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НАЦИОНАЛЬНАЯ ЭКОНОМИКА</w:t>
            </w:r>
          </w:p>
        </w:tc>
        <w:tc>
          <w:tcPr>
            <w:tcW w:w="1022" w:type="dxa"/>
            <w:gridSpan w:val="2"/>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872</w:t>
            </w:r>
          </w:p>
        </w:tc>
        <w:tc>
          <w:tcPr>
            <w:tcW w:w="96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04</w:t>
            </w:r>
          </w:p>
        </w:tc>
        <w:tc>
          <w:tcPr>
            <w:tcW w:w="94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0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0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257,2</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Дорожное хозяйство</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04</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09</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245,2</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Мероприятия по благоустройству</w:t>
            </w:r>
          </w:p>
        </w:tc>
        <w:tc>
          <w:tcPr>
            <w:tcW w:w="1022" w:type="dxa"/>
            <w:gridSpan w:val="2"/>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872</w:t>
            </w:r>
          </w:p>
        </w:tc>
        <w:tc>
          <w:tcPr>
            <w:tcW w:w="9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04</w:t>
            </w:r>
          </w:p>
        </w:tc>
        <w:tc>
          <w:tcPr>
            <w:tcW w:w="9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09</w:t>
            </w:r>
          </w:p>
        </w:tc>
        <w:tc>
          <w:tcPr>
            <w:tcW w:w="17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Б1 0 00 0000 0</w:t>
            </w:r>
          </w:p>
        </w:tc>
        <w:tc>
          <w:tcPr>
            <w:tcW w:w="8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7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30,0</w:t>
            </w:r>
          </w:p>
        </w:tc>
      </w:tr>
      <w:tr w:rsidR="00627BAE" w:rsidRPr="00627BAE" w:rsidTr="00627BAE">
        <w:trPr>
          <w:trHeight w:val="945"/>
        </w:trPr>
        <w:tc>
          <w:tcPr>
            <w:tcW w:w="5118"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Программа комплексного развития транспортной инфраструктуры на территории муниципального образования</w:t>
            </w:r>
          </w:p>
        </w:tc>
        <w:tc>
          <w:tcPr>
            <w:tcW w:w="1022" w:type="dxa"/>
            <w:gridSpan w:val="2"/>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9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1 00 0000 0</w:t>
            </w:r>
          </w:p>
        </w:tc>
        <w:tc>
          <w:tcPr>
            <w:tcW w:w="8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30,0</w:t>
            </w:r>
          </w:p>
        </w:tc>
      </w:tr>
      <w:tr w:rsidR="00627BAE" w:rsidRPr="00627BAE" w:rsidTr="00627BAE">
        <w:trPr>
          <w:trHeight w:val="1260"/>
        </w:trPr>
        <w:tc>
          <w:tcPr>
            <w:tcW w:w="5118"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1022" w:type="dxa"/>
            <w:gridSpan w:val="2"/>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9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1 00 7802 0</w:t>
            </w:r>
          </w:p>
        </w:tc>
        <w:tc>
          <w:tcPr>
            <w:tcW w:w="8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30,0</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22" w:type="dxa"/>
            <w:gridSpan w:val="2"/>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9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1 00 7802 0</w:t>
            </w:r>
          </w:p>
        </w:tc>
        <w:tc>
          <w:tcPr>
            <w:tcW w:w="8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7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30,0</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Непрограммные направления расходов</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04</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09</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215,2</w:t>
            </w:r>
          </w:p>
        </w:tc>
      </w:tr>
      <w:tr w:rsidR="00627BAE" w:rsidRPr="00627BAE" w:rsidTr="00627BAE">
        <w:trPr>
          <w:trHeight w:val="130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99 0 00 7802 0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215,2</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99 0 00 7802 0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215,2</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Другие вопросы в области национальной экономики</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04</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12</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12,0</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lastRenderedPageBreak/>
              <w:t>Муниципальная программа по использованию и охране земель на территории поселения</w:t>
            </w:r>
          </w:p>
        </w:tc>
        <w:tc>
          <w:tcPr>
            <w:tcW w:w="1022" w:type="dxa"/>
            <w:gridSpan w:val="2"/>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872</w:t>
            </w:r>
          </w:p>
        </w:tc>
        <w:tc>
          <w:tcPr>
            <w:tcW w:w="9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04</w:t>
            </w:r>
          </w:p>
        </w:tc>
        <w:tc>
          <w:tcPr>
            <w:tcW w:w="9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12</w:t>
            </w:r>
          </w:p>
        </w:tc>
        <w:tc>
          <w:tcPr>
            <w:tcW w:w="17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З1 2 00 0000 0</w:t>
            </w:r>
          </w:p>
        </w:tc>
        <w:tc>
          <w:tcPr>
            <w:tcW w:w="8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7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12,0</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Мероприятия по землеустройству и землепользованию</w:t>
            </w:r>
          </w:p>
        </w:tc>
        <w:tc>
          <w:tcPr>
            <w:tcW w:w="1022" w:type="dxa"/>
            <w:gridSpan w:val="2"/>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9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12</w:t>
            </w:r>
          </w:p>
        </w:tc>
        <w:tc>
          <w:tcPr>
            <w:tcW w:w="17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З1 2 00 7344 0</w:t>
            </w:r>
          </w:p>
        </w:tc>
        <w:tc>
          <w:tcPr>
            <w:tcW w:w="8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12,0</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22" w:type="dxa"/>
            <w:gridSpan w:val="2"/>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9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12</w:t>
            </w:r>
          </w:p>
        </w:tc>
        <w:tc>
          <w:tcPr>
            <w:tcW w:w="17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З1 2 00 7344 0</w:t>
            </w:r>
          </w:p>
        </w:tc>
        <w:tc>
          <w:tcPr>
            <w:tcW w:w="8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7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12,0</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ЖИЛИЩНО-КОММУНАЛЬНОЕ ХОЗЯЙСТВО</w:t>
            </w:r>
          </w:p>
        </w:tc>
        <w:tc>
          <w:tcPr>
            <w:tcW w:w="1022" w:type="dxa"/>
            <w:gridSpan w:val="2"/>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872</w:t>
            </w:r>
          </w:p>
        </w:tc>
        <w:tc>
          <w:tcPr>
            <w:tcW w:w="96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05</w:t>
            </w:r>
          </w:p>
        </w:tc>
        <w:tc>
          <w:tcPr>
            <w:tcW w:w="94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0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0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1 866,9</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Благоустройство</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05</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1 866,9</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Мероприятия по благоустройству</w:t>
            </w:r>
          </w:p>
        </w:tc>
        <w:tc>
          <w:tcPr>
            <w:tcW w:w="1022" w:type="dxa"/>
            <w:gridSpan w:val="2"/>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872</w:t>
            </w:r>
          </w:p>
        </w:tc>
        <w:tc>
          <w:tcPr>
            <w:tcW w:w="9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05</w:t>
            </w:r>
          </w:p>
        </w:tc>
        <w:tc>
          <w:tcPr>
            <w:tcW w:w="9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03</w:t>
            </w:r>
          </w:p>
        </w:tc>
        <w:tc>
          <w:tcPr>
            <w:tcW w:w="17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Б1 0 00 0000 0</w:t>
            </w:r>
          </w:p>
        </w:tc>
        <w:tc>
          <w:tcPr>
            <w:tcW w:w="8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7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50,0</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Муниципальная программа по содержанию  мест захоронений</w:t>
            </w:r>
          </w:p>
        </w:tc>
        <w:tc>
          <w:tcPr>
            <w:tcW w:w="1022" w:type="dxa"/>
            <w:gridSpan w:val="2"/>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9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3 00 0000 0</w:t>
            </w:r>
          </w:p>
        </w:tc>
        <w:tc>
          <w:tcPr>
            <w:tcW w:w="8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50,0</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Содержание кладбищ</w:t>
            </w:r>
          </w:p>
        </w:tc>
        <w:tc>
          <w:tcPr>
            <w:tcW w:w="1022" w:type="dxa"/>
            <w:gridSpan w:val="2"/>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9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3 00 7804 0</w:t>
            </w:r>
          </w:p>
        </w:tc>
        <w:tc>
          <w:tcPr>
            <w:tcW w:w="8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50,0</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Закупка товаров, работ и услуг для обеспечения государственных (муниципальных) нужд </w:t>
            </w:r>
          </w:p>
        </w:tc>
        <w:tc>
          <w:tcPr>
            <w:tcW w:w="1022" w:type="dxa"/>
            <w:gridSpan w:val="2"/>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9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3 00 7804 0</w:t>
            </w:r>
          </w:p>
        </w:tc>
        <w:tc>
          <w:tcPr>
            <w:tcW w:w="80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7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50,0</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Непрограммные направления расходов</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05</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1 816,9</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Уличное освещение</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99 0 00 7801 0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1 740,9</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99 0 00 7801 0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1 740,9</w:t>
            </w:r>
          </w:p>
        </w:tc>
      </w:tr>
      <w:tr w:rsidR="00627BAE" w:rsidRPr="00627BAE" w:rsidTr="00627BAE">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Озеленение</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99 0 00 7803 0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50,6</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99 0 00 7803 0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50,6</w:t>
            </w:r>
          </w:p>
        </w:tc>
      </w:tr>
      <w:tr w:rsidR="00627BAE" w:rsidRPr="00627BAE" w:rsidTr="00627BAE">
        <w:trPr>
          <w:trHeight w:val="63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Прочие мероприятия по благоустройству городских округов и поселений</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94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99 0 00 7805 0</w:t>
            </w:r>
          </w:p>
        </w:tc>
        <w:tc>
          <w:tcPr>
            <w:tcW w:w="80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25,4</w:t>
            </w:r>
          </w:p>
        </w:tc>
      </w:tr>
      <w:tr w:rsidR="00627BAE" w:rsidRPr="00627BAE" w:rsidTr="00627BAE">
        <w:trPr>
          <w:trHeight w:val="645"/>
        </w:trPr>
        <w:tc>
          <w:tcPr>
            <w:tcW w:w="5118" w:type="dxa"/>
            <w:tcBorders>
              <w:top w:val="nil"/>
              <w:left w:val="single" w:sz="8" w:space="0" w:color="auto"/>
              <w:bottom w:val="single" w:sz="8"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22" w:type="dxa"/>
            <w:gridSpan w:val="2"/>
            <w:tcBorders>
              <w:top w:val="nil"/>
              <w:left w:val="nil"/>
              <w:bottom w:val="single" w:sz="8"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872</w:t>
            </w:r>
          </w:p>
        </w:tc>
        <w:tc>
          <w:tcPr>
            <w:tcW w:w="960" w:type="dxa"/>
            <w:tcBorders>
              <w:top w:val="nil"/>
              <w:left w:val="nil"/>
              <w:bottom w:val="single" w:sz="8"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940" w:type="dxa"/>
            <w:tcBorders>
              <w:top w:val="nil"/>
              <w:left w:val="nil"/>
              <w:bottom w:val="single" w:sz="8"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00" w:type="dxa"/>
            <w:tcBorders>
              <w:top w:val="nil"/>
              <w:left w:val="nil"/>
              <w:bottom w:val="single" w:sz="8"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99 0 00 7805 0</w:t>
            </w:r>
          </w:p>
        </w:tc>
        <w:tc>
          <w:tcPr>
            <w:tcW w:w="800" w:type="dxa"/>
            <w:tcBorders>
              <w:top w:val="nil"/>
              <w:left w:val="nil"/>
              <w:bottom w:val="single" w:sz="8"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700" w:type="dxa"/>
            <w:tcBorders>
              <w:top w:val="nil"/>
              <w:left w:val="nil"/>
              <w:bottom w:val="single" w:sz="8"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25,4</w:t>
            </w:r>
          </w:p>
        </w:tc>
      </w:tr>
      <w:tr w:rsidR="00627BAE" w:rsidRPr="00627BAE" w:rsidTr="00627BAE">
        <w:trPr>
          <w:trHeight w:val="525"/>
        </w:trPr>
        <w:tc>
          <w:tcPr>
            <w:tcW w:w="5118" w:type="dxa"/>
            <w:tcBorders>
              <w:top w:val="single" w:sz="8" w:space="0" w:color="auto"/>
              <w:left w:val="single" w:sz="8" w:space="0" w:color="auto"/>
              <w:bottom w:val="single" w:sz="8"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ВСЕГО РАСХОДОВ</w:t>
            </w:r>
          </w:p>
        </w:tc>
        <w:tc>
          <w:tcPr>
            <w:tcW w:w="1022" w:type="dxa"/>
            <w:gridSpan w:val="2"/>
            <w:tcBorders>
              <w:top w:val="single" w:sz="8" w:space="0" w:color="auto"/>
              <w:left w:val="nil"/>
              <w:bottom w:val="single" w:sz="8"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960" w:type="dxa"/>
            <w:tcBorders>
              <w:top w:val="single" w:sz="8" w:space="0" w:color="auto"/>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940" w:type="dxa"/>
            <w:tcBorders>
              <w:top w:val="single" w:sz="8" w:space="0" w:color="auto"/>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00" w:type="dxa"/>
            <w:tcBorders>
              <w:top w:val="single" w:sz="8" w:space="0" w:color="auto"/>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00" w:type="dxa"/>
            <w:tcBorders>
              <w:top w:val="single" w:sz="8" w:space="0" w:color="auto"/>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00" w:type="dxa"/>
            <w:tcBorders>
              <w:top w:val="single" w:sz="8" w:space="0" w:color="auto"/>
              <w:left w:val="nil"/>
              <w:bottom w:val="single" w:sz="8"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4 434,2</w:t>
            </w:r>
          </w:p>
        </w:tc>
      </w:tr>
    </w:tbl>
    <w:p w:rsidR="00627BAE" w:rsidRDefault="00627BAE" w:rsidP="00C92786">
      <w:pPr>
        <w:contextualSpacing/>
      </w:pPr>
    </w:p>
    <w:tbl>
      <w:tblPr>
        <w:tblW w:w="11120" w:type="dxa"/>
        <w:tblInd w:w="93" w:type="dxa"/>
        <w:tblLook w:val="04A0"/>
      </w:tblPr>
      <w:tblGrid>
        <w:gridCol w:w="5060"/>
        <w:gridCol w:w="820"/>
        <w:gridCol w:w="820"/>
        <w:gridCol w:w="1760"/>
        <w:gridCol w:w="820"/>
        <w:gridCol w:w="1840"/>
      </w:tblGrid>
      <w:tr w:rsidR="00627BAE" w:rsidRPr="00627BAE" w:rsidTr="00627BAE">
        <w:trPr>
          <w:trHeight w:val="285"/>
        </w:trPr>
        <w:tc>
          <w:tcPr>
            <w:tcW w:w="50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bookmarkStart w:id="6" w:name="RANGE!A1:F86"/>
            <w:bookmarkEnd w:id="6"/>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7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Приложение 6</w:t>
            </w: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r>
      <w:tr w:rsidR="00627BAE" w:rsidRPr="00627BAE" w:rsidTr="00627BAE">
        <w:trPr>
          <w:trHeight w:val="270"/>
        </w:trPr>
        <w:tc>
          <w:tcPr>
            <w:tcW w:w="50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2580" w:type="dxa"/>
            <w:gridSpan w:val="2"/>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к решению Совета </w:t>
            </w:r>
          </w:p>
        </w:tc>
        <w:tc>
          <w:tcPr>
            <w:tcW w:w="18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r>
      <w:tr w:rsidR="00627BAE" w:rsidRPr="00627BAE" w:rsidTr="00627BAE">
        <w:trPr>
          <w:trHeight w:val="315"/>
        </w:trPr>
        <w:tc>
          <w:tcPr>
            <w:tcW w:w="50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4420" w:type="dxa"/>
            <w:gridSpan w:val="3"/>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Танайского сельского поселения</w:t>
            </w:r>
          </w:p>
        </w:tc>
      </w:tr>
      <w:tr w:rsidR="00627BAE" w:rsidRPr="00627BAE" w:rsidTr="00627BAE">
        <w:trPr>
          <w:trHeight w:val="300"/>
        </w:trPr>
        <w:tc>
          <w:tcPr>
            <w:tcW w:w="50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4420" w:type="dxa"/>
            <w:gridSpan w:val="3"/>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от «___ » _________ 2019г. № ___</w:t>
            </w:r>
          </w:p>
        </w:tc>
      </w:tr>
      <w:tr w:rsidR="00627BAE" w:rsidRPr="00627BAE" w:rsidTr="00627BAE">
        <w:trPr>
          <w:trHeight w:val="315"/>
        </w:trPr>
        <w:tc>
          <w:tcPr>
            <w:tcW w:w="5060" w:type="dxa"/>
            <w:tcBorders>
              <w:top w:val="nil"/>
              <w:left w:val="nil"/>
              <w:bottom w:val="nil"/>
              <w:right w:val="nil"/>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                </w:t>
            </w:r>
          </w:p>
        </w:tc>
        <w:tc>
          <w:tcPr>
            <w:tcW w:w="17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r>
      <w:tr w:rsidR="00627BAE" w:rsidRPr="00627BAE" w:rsidTr="00627BAE">
        <w:trPr>
          <w:trHeight w:val="315"/>
        </w:trPr>
        <w:tc>
          <w:tcPr>
            <w:tcW w:w="50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7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Таблица 1</w:t>
            </w:r>
          </w:p>
        </w:tc>
      </w:tr>
      <w:tr w:rsidR="00627BAE" w:rsidRPr="00627BAE" w:rsidTr="00627BAE">
        <w:trPr>
          <w:trHeight w:val="330"/>
        </w:trPr>
        <w:tc>
          <w:tcPr>
            <w:tcW w:w="11120" w:type="dxa"/>
            <w:gridSpan w:val="6"/>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Распределение</w:t>
            </w:r>
          </w:p>
        </w:tc>
      </w:tr>
      <w:tr w:rsidR="00627BAE" w:rsidRPr="00627BAE" w:rsidTr="00627BAE">
        <w:trPr>
          <w:trHeight w:val="330"/>
        </w:trPr>
        <w:tc>
          <w:tcPr>
            <w:tcW w:w="11120" w:type="dxa"/>
            <w:gridSpan w:val="6"/>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бюджетных ассигнований бюджета Танайского сельского поселения</w:t>
            </w:r>
          </w:p>
        </w:tc>
      </w:tr>
      <w:tr w:rsidR="00627BAE" w:rsidRPr="00627BAE" w:rsidTr="00627BAE">
        <w:trPr>
          <w:trHeight w:val="330"/>
        </w:trPr>
        <w:tc>
          <w:tcPr>
            <w:tcW w:w="11120" w:type="dxa"/>
            <w:gridSpan w:val="6"/>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 xml:space="preserve">по разделам и подразделам, целевым статьям (муниципальным программам и  </w:t>
            </w:r>
          </w:p>
        </w:tc>
      </w:tr>
      <w:tr w:rsidR="00627BAE" w:rsidRPr="00627BAE" w:rsidTr="00627BAE">
        <w:trPr>
          <w:trHeight w:val="330"/>
        </w:trPr>
        <w:tc>
          <w:tcPr>
            <w:tcW w:w="11120" w:type="dxa"/>
            <w:gridSpan w:val="6"/>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 xml:space="preserve">и непрограммным направлениям деятельности), группам видов расходов </w:t>
            </w:r>
          </w:p>
        </w:tc>
      </w:tr>
      <w:tr w:rsidR="00627BAE" w:rsidRPr="00627BAE" w:rsidTr="00627BAE">
        <w:trPr>
          <w:trHeight w:val="330"/>
        </w:trPr>
        <w:tc>
          <w:tcPr>
            <w:tcW w:w="11120" w:type="dxa"/>
            <w:gridSpan w:val="6"/>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 xml:space="preserve"> классификации расходов бюджетов на 2020 год </w:t>
            </w:r>
          </w:p>
        </w:tc>
      </w:tr>
      <w:tr w:rsidR="00627BAE" w:rsidRPr="00627BAE" w:rsidTr="00627BAE">
        <w:trPr>
          <w:trHeight w:val="330"/>
        </w:trPr>
        <w:tc>
          <w:tcPr>
            <w:tcW w:w="50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17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18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r>
      <w:tr w:rsidR="00627BAE" w:rsidRPr="00627BAE" w:rsidTr="00627BAE">
        <w:trPr>
          <w:trHeight w:val="330"/>
        </w:trPr>
        <w:tc>
          <w:tcPr>
            <w:tcW w:w="9280" w:type="dxa"/>
            <w:gridSpan w:val="5"/>
            <w:tcBorders>
              <w:top w:val="nil"/>
              <w:left w:val="nil"/>
              <w:bottom w:val="single" w:sz="8" w:space="0" w:color="auto"/>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(тыс.рублей)</w:t>
            </w:r>
          </w:p>
        </w:tc>
      </w:tr>
      <w:tr w:rsidR="00627BAE" w:rsidRPr="00627BAE" w:rsidTr="00627BAE">
        <w:trPr>
          <w:trHeight w:val="315"/>
        </w:trPr>
        <w:tc>
          <w:tcPr>
            <w:tcW w:w="5060" w:type="dxa"/>
            <w:vMerge w:val="restart"/>
            <w:tcBorders>
              <w:top w:val="nil"/>
              <w:left w:val="single" w:sz="8" w:space="0" w:color="auto"/>
              <w:bottom w:val="nil"/>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Наименование</w:t>
            </w:r>
          </w:p>
        </w:tc>
        <w:tc>
          <w:tcPr>
            <w:tcW w:w="820" w:type="dxa"/>
            <w:vMerge w:val="restart"/>
            <w:tcBorders>
              <w:top w:val="nil"/>
              <w:left w:val="single" w:sz="4" w:space="0" w:color="auto"/>
              <w:bottom w:val="nil"/>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Рз</w:t>
            </w:r>
          </w:p>
        </w:tc>
        <w:tc>
          <w:tcPr>
            <w:tcW w:w="820" w:type="dxa"/>
            <w:vMerge w:val="restart"/>
            <w:tcBorders>
              <w:top w:val="nil"/>
              <w:left w:val="single" w:sz="4" w:space="0" w:color="auto"/>
              <w:bottom w:val="nil"/>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ПР</w:t>
            </w:r>
          </w:p>
        </w:tc>
        <w:tc>
          <w:tcPr>
            <w:tcW w:w="1760" w:type="dxa"/>
            <w:vMerge w:val="restart"/>
            <w:tcBorders>
              <w:top w:val="nil"/>
              <w:left w:val="single" w:sz="4" w:space="0" w:color="auto"/>
              <w:bottom w:val="nil"/>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ЦСР</w:t>
            </w:r>
          </w:p>
        </w:tc>
        <w:tc>
          <w:tcPr>
            <w:tcW w:w="820" w:type="dxa"/>
            <w:vMerge w:val="restart"/>
            <w:tcBorders>
              <w:top w:val="nil"/>
              <w:left w:val="single" w:sz="4" w:space="0" w:color="auto"/>
              <w:bottom w:val="nil"/>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ВР</w:t>
            </w:r>
          </w:p>
        </w:tc>
        <w:tc>
          <w:tcPr>
            <w:tcW w:w="18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Сумма</w:t>
            </w:r>
          </w:p>
        </w:tc>
      </w:tr>
      <w:tr w:rsidR="00627BAE" w:rsidRPr="00627BAE" w:rsidTr="00627BAE">
        <w:trPr>
          <w:trHeight w:val="330"/>
        </w:trPr>
        <w:tc>
          <w:tcPr>
            <w:tcW w:w="5060" w:type="dxa"/>
            <w:vMerge/>
            <w:tcBorders>
              <w:top w:val="nil"/>
              <w:left w:val="single" w:sz="8" w:space="0" w:color="auto"/>
              <w:bottom w:val="nil"/>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820" w:type="dxa"/>
            <w:vMerge/>
            <w:tcBorders>
              <w:top w:val="nil"/>
              <w:left w:val="single" w:sz="4" w:space="0" w:color="auto"/>
              <w:bottom w:val="nil"/>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820" w:type="dxa"/>
            <w:vMerge/>
            <w:tcBorders>
              <w:top w:val="nil"/>
              <w:left w:val="single" w:sz="4" w:space="0" w:color="auto"/>
              <w:bottom w:val="nil"/>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1760" w:type="dxa"/>
            <w:vMerge/>
            <w:tcBorders>
              <w:top w:val="nil"/>
              <w:left w:val="single" w:sz="4" w:space="0" w:color="auto"/>
              <w:bottom w:val="nil"/>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820" w:type="dxa"/>
            <w:vMerge/>
            <w:tcBorders>
              <w:top w:val="nil"/>
              <w:left w:val="single" w:sz="4" w:space="0" w:color="auto"/>
              <w:bottom w:val="nil"/>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1840" w:type="dxa"/>
            <w:vMerge/>
            <w:tcBorders>
              <w:top w:val="single" w:sz="8" w:space="0" w:color="auto"/>
              <w:left w:val="single" w:sz="4" w:space="0" w:color="auto"/>
              <w:bottom w:val="single" w:sz="8" w:space="0" w:color="000000"/>
              <w:right w:val="single" w:sz="8"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r>
      <w:tr w:rsidR="00627BAE" w:rsidRPr="00627BAE" w:rsidTr="00627BAE">
        <w:trPr>
          <w:trHeight w:val="315"/>
        </w:trPr>
        <w:tc>
          <w:tcPr>
            <w:tcW w:w="5060" w:type="dxa"/>
            <w:tcBorders>
              <w:top w:val="single" w:sz="8" w:space="0" w:color="auto"/>
              <w:left w:val="single" w:sz="8" w:space="0" w:color="auto"/>
              <w:bottom w:val="single" w:sz="4"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ОБЩЕГОСУДАРСТВЕННЫЕ ВОПРОСЫ</w:t>
            </w:r>
          </w:p>
        </w:tc>
        <w:tc>
          <w:tcPr>
            <w:tcW w:w="820" w:type="dxa"/>
            <w:tcBorders>
              <w:top w:val="single" w:sz="8" w:space="0" w:color="auto"/>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01</w:t>
            </w:r>
          </w:p>
        </w:tc>
        <w:tc>
          <w:tcPr>
            <w:tcW w:w="820" w:type="dxa"/>
            <w:tcBorders>
              <w:top w:val="single" w:sz="8" w:space="0" w:color="auto"/>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60" w:type="dxa"/>
            <w:tcBorders>
              <w:top w:val="single" w:sz="8" w:space="0" w:color="auto"/>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single" w:sz="8" w:space="0" w:color="auto"/>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840" w:type="dxa"/>
            <w:tcBorders>
              <w:top w:val="nil"/>
              <w:left w:val="nil"/>
              <w:bottom w:val="single" w:sz="4"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2 080,2</w:t>
            </w:r>
          </w:p>
        </w:tc>
      </w:tr>
      <w:tr w:rsidR="00627BAE" w:rsidRPr="00627BAE" w:rsidTr="00627BAE">
        <w:trPr>
          <w:trHeight w:val="1080"/>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xml:space="preserve">Функционирование высшего должностного лица субъекта Российской Федерации и муниципального образования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02</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525,9</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Непрограммные направления расходов</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02</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525,9</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02</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99 0 00 0203 0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525,9</w:t>
            </w:r>
          </w:p>
        </w:tc>
      </w:tr>
      <w:tr w:rsidR="00627BAE" w:rsidRPr="00627BAE" w:rsidTr="00627BAE">
        <w:trPr>
          <w:trHeight w:val="163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02</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99 0 00 0203 0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100</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525,9</w:t>
            </w:r>
          </w:p>
        </w:tc>
      </w:tr>
      <w:tr w:rsidR="00627BAE" w:rsidRPr="00627BAE" w:rsidTr="00627BAE">
        <w:trPr>
          <w:trHeight w:val="1620"/>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04</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941,6</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Непрограммные направления расходов</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04</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941,6</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Центральный аппарат</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99 0 00 0204 0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941,6</w:t>
            </w:r>
          </w:p>
        </w:tc>
      </w:tr>
      <w:tr w:rsidR="00627BAE" w:rsidRPr="00627BAE" w:rsidTr="00627BAE">
        <w:trPr>
          <w:trHeight w:val="160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99 0 00 0204 0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100</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643,0</w:t>
            </w:r>
          </w:p>
        </w:tc>
      </w:tr>
      <w:tr w:rsidR="00627BAE" w:rsidRPr="00627BAE" w:rsidTr="00627BAE">
        <w:trPr>
          <w:trHeight w:val="94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99 0 00 0204 0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294,5</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99 0 00 0204 0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800</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4,1</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612,7</w:t>
            </w:r>
          </w:p>
        </w:tc>
      </w:tr>
      <w:tr w:rsidR="00627BAE" w:rsidRPr="00627BAE" w:rsidTr="00627BAE">
        <w:trPr>
          <w:trHeight w:val="1260"/>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Муниципальная программа "Развитие субъектов малого и среднего предпринимательства муниципального образования на 2020-2022 годы"</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01 0 00 00000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1,0</w:t>
            </w:r>
          </w:p>
        </w:tc>
      </w:tr>
      <w:tr w:rsidR="00627BAE" w:rsidRPr="00627BAE" w:rsidTr="00627BAE">
        <w:trPr>
          <w:trHeight w:val="94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Мероприятия по программе развитие субъектов малого и среднего предпринимательства</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 0 00 R0641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w:t>
            </w:r>
          </w:p>
        </w:tc>
      </w:tr>
      <w:tr w:rsidR="00627BAE" w:rsidRPr="00627BAE" w:rsidTr="00627BAE">
        <w:trPr>
          <w:trHeight w:val="94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 0 00 R0641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Непрограммные направления расходов</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611,7</w:t>
            </w:r>
          </w:p>
        </w:tc>
      </w:tr>
      <w:tr w:rsidR="00627BAE" w:rsidRPr="00627BAE" w:rsidTr="00627BAE">
        <w:trPr>
          <w:trHeight w:val="630"/>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Уплата налога на имущество организаций и земельного налога</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99 0 00 0295 0</w:t>
            </w:r>
          </w:p>
        </w:tc>
        <w:tc>
          <w:tcPr>
            <w:tcW w:w="820" w:type="dxa"/>
            <w:tcBorders>
              <w:top w:val="nil"/>
              <w:left w:val="nil"/>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599,6</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lastRenderedPageBreak/>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99 0 00 0295 0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800</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599,6</w:t>
            </w:r>
          </w:p>
        </w:tc>
      </w:tr>
      <w:tr w:rsidR="00627BAE" w:rsidRPr="00627BAE" w:rsidTr="00627BAE">
        <w:trPr>
          <w:trHeight w:val="630"/>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Государственная регистрация актов гражданского состояния</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99 0 00 5930 0</w:t>
            </w:r>
          </w:p>
        </w:tc>
        <w:tc>
          <w:tcPr>
            <w:tcW w:w="820" w:type="dxa"/>
            <w:tcBorders>
              <w:top w:val="nil"/>
              <w:left w:val="nil"/>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w:t>
            </w:r>
          </w:p>
        </w:tc>
      </w:tr>
      <w:tr w:rsidR="00627BAE" w:rsidRPr="00627BAE" w:rsidTr="00627BAE">
        <w:trPr>
          <w:trHeight w:val="94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99 0 00 5930 0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w:t>
            </w:r>
          </w:p>
        </w:tc>
      </w:tr>
      <w:tr w:rsidR="00627BAE" w:rsidRPr="00627BAE" w:rsidTr="00627BAE">
        <w:trPr>
          <w:trHeight w:val="37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Диспансеризация муниципальных служащих</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99 0 00 9707 1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7,1</w:t>
            </w:r>
          </w:p>
        </w:tc>
      </w:tr>
      <w:tr w:rsidR="00627BAE" w:rsidRPr="00627BAE" w:rsidTr="00627BAE">
        <w:trPr>
          <w:trHeight w:val="94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99 0 00 9707 1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7,1</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НАЦИОНАЛЬНАЯ ОБОРОНА</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02</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6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229,9</w:t>
            </w:r>
          </w:p>
        </w:tc>
      </w:tr>
      <w:tr w:rsidR="00627BAE" w:rsidRPr="00627BAE" w:rsidTr="00627BAE">
        <w:trPr>
          <w:trHeight w:val="630"/>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229,9</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Непрограммные направления расходов</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229,9</w:t>
            </w:r>
          </w:p>
        </w:tc>
      </w:tr>
      <w:tr w:rsidR="00627BAE" w:rsidRPr="00627BAE" w:rsidTr="00627BAE">
        <w:trPr>
          <w:trHeight w:val="94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Осуществление первичного воинского учета на территориях, где отсутствуют военнные комиссариаты</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99 0 00 5118 0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229,9</w:t>
            </w:r>
          </w:p>
        </w:tc>
      </w:tr>
      <w:tr w:rsidR="00627BAE" w:rsidRPr="00627BAE" w:rsidTr="00627BAE">
        <w:trPr>
          <w:trHeight w:val="1620"/>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99 0 00 5118 0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100</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217,9</w:t>
            </w:r>
          </w:p>
        </w:tc>
      </w:tr>
      <w:tr w:rsidR="00627BAE" w:rsidRPr="00627BAE" w:rsidTr="00627BAE">
        <w:trPr>
          <w:trHeight w:val="94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99 0 00 5118 0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12,0</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НАЦИОНАЛЬНАЯ ЭКОНОМИКА</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04</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6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257,2</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Дорожное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04</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09</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245,2</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Мероприятия по благоустройству</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04</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09</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Б1 0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30,0</w:t>
            </w:r>
          </w:p>
        </w:tc>
      </w:tr>
      <w:tr w:rsidR="00627BAE" w:rsidRPr="00627BAE" w:rsidTr="00627BAE">
        <w:trPr>
          <w:trHeight w:val="94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lastRenderedPageBreak/>
              <w:t>Программа комплексного развития транспортной инфраструктуры на территории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09</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1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30,0</w:t>
            </w:r>
          </w:p>
        </w:tc>
      </w:tr>
      <w:tr w:rsidR="00627BAE" w:rsidRPr="00627BAE" w:rsidTr="00627BAE">
        <w:trPr>
          <w:trHeight w:val="1260"/>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09</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1 00 7802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30,0</w:t>
            </w:r>
          </w:p>
        </w:tc>
      </w:tr>
      <w:tr w:rsidR="00627BAE" w:rsidRPr="00627BAE" w:rsidTr="00627BAE">
        <w:trPr>
          <w:trHeight w:val="94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09</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1 00 7802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30,0</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Непрограммные направления расходов</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04</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09</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215,2</w:t>
            </w:r>
          </w:p>
        </w:tc>
      </w:tr>
      <w:tr w:rsidR="00627BAE" w:rsidRPr="00627BAE" w:rsidTr="00627BAE">
        <w:trPr>
          <w:trHeight w:val="130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09</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99 0 00 7802 0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215,2</w:t>
            </w:r>
          </w:p>
        </w:tc>
      </w:tr>
      <w:tr w:rsidR="00627BAE" w:rsidRPr="00627BAE" w:rsidTr="00627BAE">
        <w:trPr>
          <w:trHeight w:val="94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09</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99 0 00 7802 0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215,2</w:t>
            </w:r>
          </w:p>
        </w:tc>
      </w:tr>
      <w:tr w:rsidR="00627BAE" w:rsidRPr="00627BAE" w:rsidTr="00627BAE">
        <w:trPr>
          <w:trHeight w:val="630"/>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04</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12</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12,0</w:t>
            </w:r>
          </w:p>
        </w:tc>
      </w:tr>
      <w:tr w:rsidR="00627BAE" w:rsidRPr="00627BAE" w:rsidTr="00627BAE">
        <w:trPr>
          <w:trHeight w:val="630"/>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Муниципальная программа по использованию и охране земель на территории поселения</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12</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З1 2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12,0</w:t>
            </w:r>
          </w:p>
        </w:tc>
      </w:tr>
      <w:tr w:rsidR="00627BAE" w:rsidRPr="00627BAE" w:rsidTr="00627BAE">
        <w:trPr>
          <w:trHeight w:val="630"/>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Мероприятия по землеустройству и землепользованию</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12</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З1 2 00 7344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12,0</w:t>
            </w:r>
          </w:p>
        </w:tc>
      </w:tr>
      <w:tr w:rsidR="00627BAE" w:rsidRPr="00627BAE" w:rsidTr="00627BAE">
        <w:trPr>
          <w:trHeight w:val="94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12</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З1 2 00 7344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12,0</w:t>
            </w:r>
          </w:p>
        </w:tc>
      </w:tr>
      <w:tr w:rsidR="00627BAE" w:rsidRPr="00627BAE" w:rsidTr="00627BAE">
        <w:trPr>
          <w:trHeight w:val="630"/>
        </w:trPr>
        <w:tc>
          <w:tcPr>
            <w:tcW w:w="5060" w:type="dxa"/>
            <w:tcBorders>
              <w:top w:val="nil"/>
              <w:left w:val="single" w:sz="8" w:space="0" w:color="auto"/>
              <w:bottom w:val="single" w:sz="4"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ЖИЛИЩНО-КОММУНАЛЬНОЕ ХОЗЯЙСТВО</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05</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6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1 866,9</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Благоустройство</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1 866,9</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lastRenderedPageBreak/>
              <w:t>Мероприятия по благоустройству</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Б1 0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50,0</w:t>
            </w:r>
          </w:p>
        </w:tc>
      </w:tr>
      <w:tr w:rsidR="00627BAE" w:rsidRPr="00627BAE" w:rsidTr="00627BAE">
        <w:trPr>
          <w:trHeight w:val="630"/>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Муниципальная программа по содержанию  мест захоронений</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3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50,0</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Содержание кладбищ</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3 00 7804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50,0</w:t>
            </w:r>
          </w:p>
        </w:tc>
      </w:tr>
      <w:tr w:rsidR="00627BAE" w:rsidRPr="00627BAE" w:rsidTr="00627BAE">
        <w:trPr>
          <w:trHeight w:val="94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3 00 7804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50,0</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Непрограммные направления расходов</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1 816,9</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Уличное освещение</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99 0 00 7801 0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1 740,9</w:t>
            </w:r>
          </w:p>
        </w:tc>
      </w:tr>
      <w:tr w:rsidR="00627BAE" w:rsidRPr="00627BAE" w:rsidTr="00627BAE">
        <w:trPr>
          <w:trHeight w:val="94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99 0 00 7801 0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1 740,9</w:t>
            </w:r>
          </w:p>
        </w:tc>
      </w:tr>
      <w:tr w:rsidR="00627BAE" w:rsidRPr="00627BAE" w:rsidTr="00627BAE">
        <w:trPr>
          <w:trHeight w:val="31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Озеленение</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99 0 00 7803 0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50,6</w:t>
            </w:r>
          </w:p>
        </w:tc>
      </w:tr>
      <w:tr w:rsidR="00627BAE" w:rsidRPr="00627BAE" w:rsidTr="00627BAE">
        <w:trPr>
          <w:trHeight w:val="94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99 0 00 7803 0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50,6</w:t>
            </w:r>
          </w:p>
        </w:tc>
      </w:tr>
      <w:tr w:rsidR="00627BAE" w:rsidRPr="00627BAE" w:rsidTr="00627BAE">
        <w:trPr>
          <w:trHeight w:val="630"/>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Прочие мероприятия по благоустройству городских округов и поселений</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99 0 00 7805 0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25,4</w:t>
            </w:r>
          </w:p>
        </w:tc>
      </w:tr>
      <w:tr w:rsidR="00627BAE" w:rsidRPr="00627BAE" w:rsidTr="00627BAE">
        <w:trPr>
          <w:trHeight w:val="960"/>
        </w:trPr>
        <w:tc>
          <w:tcPr>
            <w:tcW w:w="5060" w:type="dxa"/>
            <w:tcBorders>
              <w:top w:val="nil"/>
              <w:left w:val="single" w:sz="8" w:space="0" w:color="auto"/>
              <w:bottom w:val="single" w:sz="8"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8"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8"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60" w:type="dxa"/>
            <w:tcBorders>
              <w:top w:val="nil"/>
              <w:left w:val="nil"/>
              <w:bottom w:val="single" w:sz="8"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99 0 00 7805 0</w:t>
            </w:r>
          </w:p>
        </w:tc>
        <w:tc>
          <w:tcPr>
            <w:tcW w:w="820" w:type="dxa"/>
            <w:tcBorders>
              <w:top w:val="nil"/>
              <w:left w:val="nil"/>
              <w:bottom w:val="single" w:sz="8"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840" w:type="dxa"/>
            <w:tcBorders>
              <w:top w:val="nil"/>
              <w:left w:val="nil"/>
              <w:bottom w:val="single" w:sz="8"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25,4</w:t>
            </w:r>
          </w:p>
        </w:tc>
      </w:tr>
      <w:tr w:rsidR="00627BAE" w:rsidRPr="00627BAE" w:rsidTr="00627BAE">
        <w:trPr>
          <w:trHeight w:val="563"/>
        </w:trPr>
        <w:tc>
          <w:tcPr>
            <w:tcW w:w="5060" w:type="dxa"/>
            <w:tcBorders>
              <w:top w:val="single" w:sz="8" w:space="0" w:color="auto"/>
              <w:left w:val="single" w:sz="8" w:space="0" w:color="auto"/>
              <w:bottom w:val="single" w:sz="8"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ВСЕГО РАСХОДОВ</w:t>
            </w:r>
          </w:p>
        </w:tc>
        <w:tc>
          <w:tcPr>
            <w:tcW w:w="820" w:type="dxa"/>
            <w:tcBorders>
              <w:top w:val="single" w:sz="8" w:space="0" w:color="auto"/>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single" w:sz="8" w:space="0" w:color="auto"/>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60" w:type="dxa"/>
            <w:tcBorders>
              <w:top w:val="single" w:sz="8" w:space="0" w:color="auto"/>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single" w:sz="8" w:space="0" w:color="auto"/>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840" w:type="dxa"/>
            <w:tcBorders>
              <w:top w:val="single" w:sz="8" w:space="0" w:color="auto"/>
              <w:left w:val="nil"/>
              <w:bottom w:val="single" w:sz="8"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4 434,2</w:t>
            </w:r>
          </w:p>
        </w:tc>
      </w:tr>
    </w:tbl>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tbl>
      <w:tblPr>
        <w:tblW w:w="11900" w:type="dxa"/>
        <w:tblInd w:w="93" w:type="dxa"/>
        <w:tblLook w:val="04A0"/>
      </w:tblPr>
      <w:tblGrid>
        <w:gridCol w:w="4800"/>
        <w:gridCol w:w="820"/>
        <w:gridCol w:w="820"/>
        <w:gridCol w:w="1720"/>
        <w:gridCol w:w="820"/>
        <w:gridCol w:w="1460"/>
        <w:gridCol w:w="1526"/>
      </w:tblGrid>
      <w:tr w:rsidR="00627BAE" w:rsidRPr="00627BAE" w:rsidTr="00627BAE">
        <w:trPr>
          <w:trHeight w:val="315"/>
        </w:trPr>
        <w:tc>
          <w:tcPr>
            <w:tcW w:w="4800" w:type="dxa"/>
            <w:tcBorders>
              <w:top w:val="nil"/>
              <w:left w:val="nil"/>
              <w:bottom w:val="nil"/>
              <w:right w:val="nil"/>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bookmarkStart w:id="7" w:name="RANGE!A1:G72"/>
            <w:bookmarkEnd w:id="7"/>
          </w:p>
        </w:tc>
        <w:tc>
          <w:tcPr>
            <w:tcW w:w="820" w:type="dxa"/>
            <w:tcBorders>
              <w:top w:val="nil"/>
              <w:left w:val="nil"/>
              <w:bottom w:val="nil"/>
              <w:right w:val="nil"/>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                </w:t>
            </w:r>
          </w:p>
        </w:tc>
        <w:tc>
          <w:tcPr>
            <w:tcW w:w="17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4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4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Таблица 2</w:t>
            </w:r>
          </w:p>
        </w:tc>
      </w:tr>
      <w:tr w:rsidR="00627BAE" w:rsidRPr="00627BAE" w:rsidTr="00627BAE">
        <w:trPr>
          <w:trHeight w:val="315"/>
        </w:trPr>
        <w:tc>
          <w:tcPr>
            <w:tcW w:w="48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4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p>
        </w:tc>
        <w:tc>
          <w:tcPr>
            <w:tcW w:w="14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r>
      <w:tr w:rsidR="00627BAE" w:rsidRPr="00627BAE" w:rsidTr="00627BAE">
        <w:trPr>
          <w:trHeight w:val="330"/>
        </w:trPr>
        <w:tc>
          <w:tcPr>
            <w:tcW w:w="11900" w:type="dxa"/>
            <w:gridSpan w:val="7"/>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Распределение</w:t>
            </w:r>
          </w:p>
        </w:tc>
      </w:tr>
      <w:tr w:rsidR="00627BAE" w:rsidRPr="00627BAE" w:rsidTr="00627BAE">
        <w:trPr>
          <w:trHeight w:val="330"/>
        </w:trPr>
        <w:tc>
          <w:tcPr>
            <w:tcW w:w="11900" w:type="dxa"/>
            <w:gridSpan w:val="7"/>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бюджетных ассигнований бюджета Танайского сельского поселения</w:t>
            </w:r>
          </w:p>
        </w:tc>
      </w:tr>
      <w:tr w:rsidR="00627BAE" w:rsidRPr="00627BAE" w:rsidTr="00627BAE">
        <w:trPr>
          <w:trHeight w:val="330"/>
        </w:trPr>
        <w:tc>
          <w:tcPr>
            <w:tcW w:w="11900" w:type="dxa"/>
            <w:gridSpan w:val="7"/>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 xml:space="preserve">по разделам и подразделам, целевым статьям (муниципальным программам и непрограммным </w:t>
            </w:r>
          </w:p>
        </w:tc>
      </w:tr>
      <w:tr w:rsidR="00627BAE" w:rsidRPr="00627BAE" w:rsidTr="00627BAE">
        <w:trPr>
          <w:trHeight w:val="330"/>
        </w:trPr>
        <w:tc>
          <w:tcPr>
            <w:tcW w:w="11900" w:type="dxa"/>
            <w:gridSpan w:val="7"/>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направлениям деятельности), группам видов расходов классификации расходов бюджетов</w:t>
            </w:r>
          </w:p>
        </w:tc>
      </w:tr>
      <w:tr w:rsidR="00627BAE" w:rsidRPr="00627BAE" w:rsidTr="00627BAE">
        <w:trPr>
          <w:trHeight w:val="330"/>
        </w:trPr>
        <w:tc>
          <w:tcPr>
            <w:tcW w:w="11900" w:type="dxa"/>
            <w:gridSpan w:val="7"/>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на плановый период 2021 и 2022 годов</w:t>
            </w:r>
          </w:p>
        </w:tc>
      </w:tr>
      <w:tr w:rsidR="00627BAE" w:rsidRPr="00627BAE" w:rsidTr="00627BAE">
        <w:trPr>
          <w:trHeight w:val="330"/>
        </w:trPr>
        <w:tc>
          <w:tcPr>
            <w:tcW w:w="48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17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14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p>
        </w:tc>
        <w:tc>
          <w:tcPr>
            <w:tcW w:w="14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r>
      <w:tr w:rsidR="00627BAE" w:rsidRPr="00627BAE" w:rsidTr="00627BAE">
        <w:trPr>
          <w:trHeight w:val="330"/>
        </w:trPr>
        <w:tc>
          <w:tcPr>
            <w:tcW w:w="8980" w:type="dxa"/>
            <w:gridSpan w:val="5"/>
            <w:tcBorders>
              <w:top w:val="nil"/>
              <w:left w:val="nil"/>
              <w:bottom w:val="single" w:sz="8" w:space="0" w:color="auto"/>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4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(тыс.рублей)</w:t>
            </w:r>
          </w:p>
        </w:tc>
      </w:tr>
      <w:tr w:rsidR="00627BAE" w:rsidRPr="00627BAE" w:rsidTr="00627BAE">
        <w:trPr>
          <w:trHeight w:val="420"/>
        </w:trPr>
        <w:tc>
          <w:tcPr>
            <w:tcW w:w="480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Наименование</w:t>
            </w:r>
          </w:p>
        </w:tc>
        <w:tc>
          <w:tcPr>
            <w:tcW w:w="820" w:type="dxa"/>
            <w:vMerge w:val="restart"/>
            <w:tcBorders>
              <w:top w:val="nil"/>
              <w:left w:val="single" w:sz="4" w:space="0" w:color="auto"/>
              <w:bottom w:val="single" w:sz="8" w:space="0" w:color="000000"/>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Рз</w:t>
            </w:r>
          </w:p>
        </w:tc>
        <w:tc>
          <w:tcPr>
            <w:tcW w:w="820" w:type="dxa"/>
            <w:vMerge w:val="restart"/>
            <w:tcBorders>
              <w:top w:val="nil"/>
              <w:left w:val="single" w:sz="4" w:space="0" w:color="auto"/>
              <w:bottom w:val="single" w:sz="8" w:space="0" w:color="000000"/>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ПР</w:t>
            </w:r>
          </w:p>
        </w:tc>
        <w:tc>
          <w:tcPr>
            <w:tcW w:w="1720" w:type="dxa"/>
            <w:vMerge w:val="restart"/>
            <w:tcBorders>
              <w:top w:val="nil"/>
              <w:left w:val="single" w:sz="4" w:space="0" w:color="auto"/>
              <w:bottom w:val="single" w:sz="8" w:space="0" w:color="000000"/>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ЦСР</w:t>
            </w:r>
          </w:p>
        </w:tc>
        <w:tc>
          <w:tcPr>
            <w:tcW w:w="820" w:type="dxa"/>
            <w:vMerge w:val="restart"/>
            <w:tcBorders>
              <w:top w:val="nil"/>
              <w:left w:val="single" w:sz="4" w:space="0" w:color="auto"/>
              <w:bottom w:val="single" w:sz="8" w:space="0" w:color="000000"/>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ВР</w:t>
            </w:r>
          </w:p>
        </w:tc>
        <w:tc>
          <w:tcPr>
            <w:tcW w:w="2920" w:type="dxa"/>
            <w:gridSpan w:val="2"/>
            <w:tcBorders>
              <w:top w:val="single" w:sz="8" w:space="0" w:color="auto"/>
              <w:left w:val="nil"/>
              <w:bottom w:val="single" w:sz="4" w:space="0" w:color="auto"/>
              <w:right w:val="single" w:sz="8" w:space="0" w:color="000000"/>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Сумма</w:t>
            </w:r>
          </w:p>
        </w:tc>
      </w:tr>
      <w:tr w:rsidR="00627BAE" w:rsidRPr="00627BAE" w:rsidTr="00627BAE">
        <w:trPr>
          <w:trHeight w:val="330"/>
        </w:trPr>
        <w:tc>
          <w:tcPr>
            <w:tcW w:w="4800" w:type="dxa"/>
            <w:vMerge/>
            <w:tcBorders>
              <w:top w:val="nil"/>
              <w:left w:val="single" w:sz="8" w:space="0" w:color="auto"/>
              <w:bottom w:val="single" w:sz="8" w:space="0" w:color="000000"/>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820" w:type="dxa"/>
            <w:vMerge/>
            <w:tcBorders>
              <w:top w:val="nil"/>
              <w:left w:val="single" w:sz="4" w:space="0" w:color="auto"/>
              <w:bottom w:val="single" w:sz="8" w:space="0" w:color="000000"/>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820" w:type="dxa"/>
            <w:vMerge/>
            <w:tcBorders>
              <w:top w:val="nil"/>
              <w:left w:val="single" w:sz="4" w:space="0" w:color="auto"/>
              <w:bottom w:val="single" w:sz="8" w:space="0" w:color="000000"/>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1720" w:type="dxa"/>
            <w:vMerge/>
            <w:tcBorders>
              <w:top w:val="nil"/>
              <w:left w:val="single" w:sz="4" w:space="0" w:color="auto"/>
              <w:bottom w:val="single" w:sz="8" w:space="0" w:color="000000"/>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820" w:type="dxa"/>
            <w:vMerge/>
            <w:tcBorders>
              <w:top w:val="nil"/>
              <w:left w:val="single" w:sz="4" w:space="0" w:color="auto"/>
              <w:bottom w:val="single" w:sz="8" w:space="0" w:color="000000"/>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1460" w:type="dxa"/>
            <w:tcBorders>
              <w:top w:val="nil"/>
              <w:left w:val="nil"/>
              <w:bottom w:val="single" w:sz="8" w:space="0" w:color="auto"/>
              <w:right w:val="nil"/>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2021 год</w:t>
            </w:r>
          </w:p>
        </w:tc>
        <w:tc>
          <w:tcPr>
            <w:tcW w:w="1460" w:type="dxa"/>
            <w:tcBorders>
              <w:top w:val="nil"/>
              <w:left w:val="single" w:sz="4" w:space="0" w:color="auto"/>
              <w:bottom w:val="single" w:sz="8" w:space="0" w:color="auto"/>
              <w:right w:val="single" w:sz="8"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2022 год</w:t>
            </w:r>
          </w:p>
        </w:tc>
      </w:tr>
      <w:tr w:rsidR="00627BAE" w:rsidRPr="00627BAE" w:rsidTr="00627BAE">
        <w:trPr>
          <w:trHeight w:val="630"/>
        </w:trPr>
        <w:tc>
          <w:tcPr>
            <w:tcW w:w="4800" w:type="dxa"/>
            <w:tcBorders>
              <w:top w:val="nil"/>
              <w:left w:val="single" w:sz="8" w:space="0" w:color="auto"/>
              <w:bottom w:val="single" w:sz="4"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ОБЩЕГОСУДАРСТВЕННЫЕ ВОПРОСЫ</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01</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460" w:type="dxa"/>
            <w:tcBorders>
              <w:top w:val="nil"/>
              <w:left w:val="nil"/>
              <w:bottom w:val="single" w:sz="4" w:space="0" w:color="auto"/>
              <w:right w:val="nil"/>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2 126,4</w:t>
            </w:r>
          </w:p>
        </w:tc>
        <w:tc>
          <w:tcPr>
            <w:tcW w:w="1460" w:type="dxa"/>
            <w:tcBorders>
              <w:top w:val="nil"/>
              <w:left w:val="single" w:sz="4" w:space="0" w:color="auto"/>
              <w:bottom w:val="single" w:sz="4"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2 175,6</w:t>
            </w:r>
          </w:p>
        </w:tc>
      </w:tr>
      <w:tr w:rsidR="00627BAE" w:rsidRPr="00627BAE" w:rsidTr="00627BAE">
        <w:trPr>
          <w:trHeight w:val="1260"/>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xml:space="preserve">Функционирование высшего должностного лица субъекта Российской Федерации и муниципального образования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02</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460" w:type="dxa"/>
            <w:tcBorders>
              <w:top w:val="nil"/>
              <w:left w:val="nil"/>
              <w:bottom w:val="single" w:sz="4" w:space="0" w:color="auto"/>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546,4</w:t>
            </w:r>
          </w:p>
        </w:tc>
        <w:tc>
          <w:tcPr>
            <w:tcW w:w="1460" w:type="dxa"/>
            <w:tcBorders>
              <w:top w:val="nil"/>
              <w:left w:val="single" w:sz="4" w:space="0" w:color="auto"/>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568,3</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Непрограммные направления расходов</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02</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460" w:type="dxa"/>
            <w:tcBorders>
              <w:top w:val="nil"/>
              <w:left w:val="nil"/>
              <w:bottom w:val="single" w:sz="4" w:space="0" w:color="auto"/>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546,4</w:t>
            </w:r>
          </w:p>
        </w:tc>
        <w:tc>
          <w:tcPr>
            <w:tcW w:w="1460" w:type="dxa"/>
            <w:tcBorders>
              <w:top w:val="nil"/>
              <w:left w:val="single" w:sz="4" w:space="0" w:color="auto"/>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568,3</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02</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99 0 00 0203 0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546,4</w:t>
            </w:r>
          </w:p>
        </w:tc>
        <w:tc>
          <w:tcPr>
            <w:tcW w:w="1460" w:type="dxa"/>
            <w:tcBorders>
              <w:top w:val="nil"/>
              <w:left w:val="single" w:sz="4" w:space="0" w:color="auto"/>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568,3</w:t>
            </w:r>
          </w:p>
        </w:tc>
      </w:tr>
      <w:tr w:rsidR="00627BAE" w:rsidRPr="00627BAE" w:rsidTr="00627BAE">
        <w:trPr>
          <w:trHeight w:val="1890"/>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02</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99 0 00 0203 0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100</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546,4</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568,3</w:t>
            </w:r>
          </w:p>
        </w:tc>
      </w:tr>
      <w:tr w:rsidR="00627BAE" w:rsidRPr="00627BAE" w:rsidTr="00627BAE">
        <w:trPr>
          <w:trHeight w:val="1890"/>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04</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460" w:type="dxa"/>
            <w:tcBorders>
              <w:top w:val="nil"/>
              <w:left w:val="nil"/>
              <w:bottom w:val="single" w:sz="4" w:space="0" w:color="auto"/>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967,5</w:t>
            </w:r>
          </w:p>
        </w:tc>
        <w:tc>
          <w:tcPr>
            <w:tcW w:w="1460" w:type="dxa"/>
            <w:tcBorders>
              <w:top w:val="nil"/>
              <w:left w:val="single" w:sz="4" w:space="0" w:color="auto"/>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995,0</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Непрограммные направления расходов</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04</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460" w:type="dxa"/>
            <w:tcBorders>
              <w:top w:val="nil"/>
              <w:left w:val="nil"/>
              <w:bottom w:val="single" w:sz="4" w:space="0" w:color="auto"/>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967,5</w:t>
            </w:r>
          </w:p>
        </w:tc>
        <w:tc>
          <w:tcPr>
            <w:tcW w:w="1460" w:type="dxa"/>
            <w:tcBorders>
              <w:top w:val="nil"/>
              <w:left w:val="single" w:sz="4" w:space="0" w:color="auto"/>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995,0</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Центральный аппарат</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99 0 00 0204 0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967,5</w:t>
            </w:r>
          </w:p>
        </w:tc>
        <w:tc>
          <w:tcPr>
            <w:tcW w:w="1460" w:type="dxa"/>
            <w:tcBorders>
              <w:top w:val="nil"/>
              <w:left w:val="single" w:sz="4" w:space="0" w:color="auto"/>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995,0</w:t>
            </w:r>
          </w:p>
        </w:tc>
      </w:tr>
      <w:tr w:rsidR="00627BAE" w:rsidRPr="00627BAE" w:rsidTr="00627BAE">
        <w:trPr>
          <w:trHeight w:val="1890"/>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99 0 00 0204 0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100</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668,2</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694,9</w:t>
            </w:r>
          </w:p>
        </w:tc>
      </w:tr>
      <w:tr w:rsidR="00627BAE" w:rsidRPr="00627BAE" w:rsidTr="00627BAE">
        <w:trPr>
          <w:trHeight w:val="94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99 0 00 0204 0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295,2</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296,0</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99 0 00 0204 0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800</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4,1</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4,1</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460" w:type="dxa"/>
            <w:tcBorders>
              <w:top w:val="nil"/>
              <w:left w:val="nil"/>
              <w:bottom w:val="single" w:sz="4" w:space="0" w:color="auto"/>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612,5</w:t>
            </w:r>
          </w:p>
        </w:tc>
        <w:tc>
          <w:tcPr>
            <w:tcW w:w="1460" w:type="dxa"/>
            <w:tcBorders>
              <w:top w:val="nil"/>
              <w:left w:val="single" w:sz="4" w:space="0" w:color="auto"/>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612,3</w:t>
            </w:r>
          </w:p>
        </w:tc>
      </w:tr>
      <w:tr w:rsidR="00627BAE" w:rsidRPr="00627BAE" w:rsidTr="00627BAE">
        <w:trPr>
          <w:trHeight w:val="1260"/>
        </w:trPr>
        <w:tc>
          <w:tcPr>
            <w:tcW w:w="480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Муниципальная программа "Развитие субъектов малого и среднего предпринимательства муниципального образования на 2020-2022 годы"</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13</w:t>
            </w:r>
          </w:p>
        </w:tc>
        <w:tc>
          <w:tcPr>
            <w:tcW w:w="17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01 0 00 00000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1,0</w:t>
            </w:r>
          </w:p>
        </w:tc>
        <w:tc>
          <w:tcPr>
            <w:tcW w:w="146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1,0</w:t>
            </w:r>
          </w:p>
        </w:tc>
      </w:tr>
      <w:tr w:rsidR="00627BAE" w:rsidRPr="00627BAE" w:rsidTr="00627BAE">
        <w:trPr>
          <w:trHeight w:val="945"/>
        </w:trPr>
        <w:tc>
          <w:tcPr>
            <w:tcW w:w="480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Мероприятия по программе развитие субъектов малого и среднего предпринимательства</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 0 00 R0641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w:t>
            </w:r>
          </w:p>
        </w:tc>
        <w:tc>
          <w:tcPr>
            <w:tcW w:w="146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w:t>
            </w:r>
          </w:p>
        </w:tc>
      </w:tr>
      <w:tr w:rsidR="00627BAE" w:rsidRPr="00627BAE" w:rsidTr="00627BAE">
        <w:trPr>
          <w:trHeight w:val="945"/>
        </w:trPr>
        <w:tc>
          <w:tcPr>
            <w:tcW w:w="480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 0 00 R0641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4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w:t>
            </w:r>
          </w:p>
        </w:tc>
        <w:tc>
          <w:tcPr>
            <w:tcW w:w="146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Непрограммные направления расходов</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460" w:type="dxa"/>
            <w:tcBorders>
              <w:top w:val="nil"/>
              <w:left w:val="nil"/>
              <w:bottom w:val="single" w:sz="4" w:space="0" w:color="auto"/>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611,5</w:t>
            </w:r>
          </w:p>
        </w:tc>
        <w:tc>
          <w:tcPr>
            <w:tcW w:w="1460" w:type="dxa"/>
            <w:tcBorders>
              <w:top w:val="nil"/>
              <w:left w:val="single" w:sz="4" w:space="0" w:color="auto"/>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611,3</w:t>
            </w:r>
          </w:p>
        </w:tc>
      </w:tr>
      <w:tr w:rsidR="00627BAE" w:rsidRPr="00627BAE" w:rsidTr="00627BAE">
        <w:trPr>
          <w:trHeight w:val="630"/>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lastRenderedPageBreak/>
              <w:t>Уплата налога на имущество организаций и земельного налога</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99 0 00 0295 0</w:t>
            </w:r>
          </w:p>
        </w:tc>
        <w:tc>
          <w:tcPr>
            <w:tcW w:w="820" w:type="dxa"/>
            <w:tcBorders>
              <w:top w:val="nil"/>
              <w:left w:val="nil"/>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599,6</w:t>
            </w:r>
          </w:p>
        </w:tc>
        <w:tc>
          <w:tcPr>
            <w:tcW w:w="1460" w:type="dxa"/>
            <w:tcBorders>
              <w:top w:val="nil"/>
              <w:left w:val="single" w:sz="4" w:space="0" w:color="auto"/>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599,6</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99 0 00 0295 0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800</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599,6</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599,6</w:t>
            </w:r>
          </w:p>
        </w:tc>
      </w:tr>
      <w:tr w:rsidR="00627BAE" w:rsidRPr="00627BAE" w:rsidTr="00627BAE">
        <w:trPr>
          <w:trHeight w:val="630"/>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Государственная регистрация актов гражданского состояния</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99 0 00 5930 0</w:t>
            </w:r>
          </w:p>
        </w:tc>
        <w:tc>
          <w:tcPr>
            <w:tcW w:w="820" w:type="dxa"/>
            <w:tcBorders>
              <w:top w:val="nil"/>
              <w:left w:val="nil"/>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w:t>
            </w:r>
          </w:p>
        </w:tc>
        <w:tc>
          <w:tcPr>
            <w:tcW w:w="1460" w:type="dxa"/>
            <w:tcBorders>
              <w:top w:val="nil"/>
              <w:left w:val="single" w:sz="4" w:space="0" w:color="auto"/>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w:t>
            </w:r>
          </w:p>
        </w:tc>
      </w:tr>
      <w:tr w:rsidR="00627BAE" w:rsidRPr="00627BAE" w:rsidTr="00627BAE">
        <w:trPr>
          <w:trHeight w:val="94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99 0 00 5930 0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5,0</w:t>
            </w:r>
          </w:p>
        </w:tc>
      </w:tr>
      <w:tr w:rsidR="00627BAE" w:rsidRPr="00627BAE" w:rsidTr="00627BAE">
        <w:trPr>
          <w:trHeight w:val="420"/>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Диспансеризация муниципальных служащих</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99 0 00 9707 1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6,9</w:t>
            </w:r>
          </w:p>
        </w:tc>
        <w:tc>
          <w:tcPr>
            <w:tcW w:w="1460" w:type="dxa"/>
            <w:tcBorders>
              <w:top w:val="nil"/>
              <w:left w:val="single" w:sz="4" w:space="0" w:color="auto"/>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6,7</w:t>
            </w:r>
          </w:p>
        </w:tc>
      </w:tr>
      <w:tr w:rsidR="00627BAE" w:rsidRPr="00627BAE" w:rsidTr="00627BAE">
        <w:trPr>
          <w:trHeight w:val="94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99 0 00 9707 1</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6,9</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6,7</w:t>
            </w:r>
          </w:p>
        </w:tc>
      </w:tr>
      <w:tr w:rsidR="00627BAE" w:rsidRPr="00627BAE" w:rsidTr="00627BAE">
        <w:trPr>
          <w:trHeight w:val="420"/>
        </w:trPr>
        <w:tc>
          <w:tcPr>
            <w:tcW w:w="4800" w:type="dxa"/>
            <w:tcBorders>
              <w:top w:val="nil"/>
              <w:left w:val="single" w:sz="8" w:space="0" w:color="auto"/>
              <w:bottom w:val="single" w:sz="4"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НАЦИОНАЛЬНАЯ ОБОРОНА</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02</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230,7</w:t>
            </w:r>
          </w:p>
        </w:tc>
        <w:tc>
          <w:tcPr>
            <w:tcW w:w="1460" w:type="dxa"/>
            <w:tcBorders>
              <w:top w:val="nil"/>
              <w:left w:val="nil"/>
              <w:bottom w:val="single" w:sz="4"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233,5</w:t>
            </w:r>
          </w:p>
        </w:tc>
      </w:tr>
      <w:tr w:rsidR="00627BAE" w:rsidRPr="00627BAE" w:rsidTr="00627BAE">
        <w:trPr>
          <w:trHeight w:val="630"/>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230,7</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233,5</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Непрограммные направления расходов</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230,7</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233,5</w:t>
            </w:r>
          </w:p>
        </w:tc>
      </w:tr>
      <w:tr w:rsidR="00627BAE" w:rsidRPr="00627BAE" w:rsidTr="00627BAE">
        <w:trPr>
          <w:trHeight w:val="94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Осуществление первичного воинского учета на территориях, где отсутствуют военнные комиссариаты</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99 0 00 5118 0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230,7</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233,5</w:t>
            </w:r>
          </w:p>
        </w:tc>
      </w:tr>
      <w:tr w:rsidR="00627BAE" w:rsidRPr="00627BAE" w:rsidTr="00627BAE">
        <w:trPr>
          <w:trHeight w:val="1890"/>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99 0 00 5118 0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100</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218,4</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218,4</w:t>
            </w:r>
          </w:p>
        </w:tc>
      </w:tr>
      <w:tr w:rsidR="00627BAE" w:rsidRPr="00627BAE" w:rsidTr="00627BAE">
        <w:trPr>
          <w:trHeight w:val="94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02</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99 0 00 5118 0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12,3</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15,1</w:t>
            </w:r>
          </w:p>
        </w:tc>
      </w:tr>
      <w:tr w:rsidR="00627BAE" w:rsidRPr="00627BAE" w:rsidTr="00627BAE">
        <w:trPr>
          <w:trHeight w:val="390"/>
        </w:trPr>
        <w:tc>
          <w:tcPr>
            <w:tcW w:w="4800" w:type="dxa"/>
            <w:tcBorders>
              <w:top w:val="nil"/>
              <w:left w:val="single" w:sz="8" w:space="0" w:color="auto"/>
              <w:bottom w:val="single" w:sz="4"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НАЦИОНАЛЬНАЯ ЭКОНОМИКА</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04</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205,3</w:t>
            </w:r>
          </w:p>
        </w:tc>
        <w:tc>
          <w:tcPr>
            <w:tcW w:w="1460" w:type="dxa"/>
            <w:tcBorders>
              <w:top w:val="nil"/>
              <w:left w:val="nil"/>
              <w:bottom w:val="single" w:sz="4"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151,0</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lastRenderedPageBreak/>
              <w:t>Дорожное хозяйство</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04</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09</w:t>
            </w:r>
          </w:p>
        </w:tc>
        <w:tc>
          <w:tcPr>
            <w:tcW w:w="17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193,6</w:t>
            </w:r>
          </w:p>
        </w:tc>
        <w:tc>
          <w:tcPr>
            <w:tcW w:w="146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139,6</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Мероприятия по благоустройству</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04</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09</w:t>
            </w:r>
          </w:p>
        </w:tc>
        <w:tc>
          <w:tcPr>
            <w:tcW w:w="17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Б1 0 00 0000 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29,3</w:t>
            </w:r>
          </w:p>
        </w:tc>
        <w:tc>
          <w:tcPr>
            <w:tcW w:w="146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28,5</w:t>
            </w:r>
          </w:p>
        </w:tc>
      </w:tr>
      <w:tr w:rsidR="00627BAE" w:rsidRPr="00627BAE" w:rsidTr="00627BAE">
        <w:trPr>
          <w:trHeight w:val="945"/>
        </w:trPr>
        <w:tc>
          <w:tcPr>
            <w:tcW w:w="480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Программа комплексного развития транспортной инфраструктуры на территории муниципального образования</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09</w:t>
            </w:r>
          </w:p>
        </w:tc>
        <w:tc>
          <w:tcPr>
            <w:tcW w:w="17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1 00 0000 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29,3</w:t>
            </w:r>
          </w:p>
        </w:tc>
        <w:tc>
          <w:tcPr>
            <w:tcW w:w="146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28,5</w:t>
            </w:r>
          </w:p>
        </w:tc>
      </w:tr>
      <w:tr w:rsidR="00627BAE" w:rsidRPr="00627BAE" w:rsidTr="00627BAE">
        <w:trPr>
          <w:trHeight w:val="1575"/>
        </w:trPr>
        <w:tc>
          <w:tcPr>
            <w:tcW w:w="480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09</w:t>
            </w:r>
          </w:p>
        </w:tc>
        <w:tc>
          <w:tcPr>
            <w:tcW w:w="17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1 00 7802 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29,3</w:t>
            </w:r>
          </w:p>
        </w:tc>
        <w:tc>
          <w:tcPr>
            <w:tcW w:w="146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28,5</w:t>
            </w:r>
          </w:p>
        </w:tc>
      </w:tr>
      <w:tr w:rsidR="00627BAE" w:rsidRPr="00627BAE" w:rsidTr="00627BAE">
        <w:trPr>
          <w:trHeight w:val="945"/>
        </w:trPr>
        <w:tc>
          <w:tcPr>
            <w:tcW w:w="480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09</w:t>
            </w:r>
          </w:p>
        </w:tc>
        <w:tc>
          <w:tcPr>
            <w:tcW w:w="17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1 00 7802 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4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29,3</w:t>
            </w:r>
          </w:p>
        </w:tc>
        <w:tc>
          <w:tcPr>
            <w:tcW w:w="146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28,5</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Непрограммные направления расходов</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04</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09</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164,3</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111,1</w:t>
            </w:r>
          </w:p>
        </w:tc>
      </w:tr>
      <w:tr w:rsidR="00627BAE" w:rsidRPr="00627BAE" w:rsidTr="00627BAE">
        <w:trPr>
          <w:trHeight w:val="1380"/>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09</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99 0 00 7802 0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164,3</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111,1</w:t>
            </w:r>
          </w:p>
        </w:tc>
      </w:tr>
      <w:tr w:rsidR="00627BAE" w:rsidRPr="00627BAE" w:rsidTr="00627BAE">
        <w:trPr>
          <w:trHeight w:val="94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09</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99 0 00 7802 0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164,3</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111,1</w:t>
            </w:r>
          </w:p>
        </w:tc>
      </w:tr>
      <w:tr w:rsidR="00627BAE" w:rsidRPr="00627BAE" w:rsidTr="00627BAE">
        <w:trPr>
          <w:trHeight w:val="630"/>
        </w:trPr>
        <w:tc>
          <w:tcPr>
            <w:tcW w:w="480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04</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12</w:t>
            </w:r>
          </w:p>
        </w:tc>
        <w:tc>
          <w:tcPr>
            <w:tcW w:w="17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11,7</w:t>
            </w:r>
          </w:p>
        </w:tc>
        <w:tc>
          <w:tcPr>
            <w:tcW w:w="146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11,4</w:t>
            </w:r>
          </w:p>
        </w:tc>
      </w:tr>
      <w:tr w:rsidR="00627BAE" w:rsidRPr="00627BAE" w:rsidTr="00627BAE">
        <w:trPr>
          <w:trHeight w:val="945"/>
        </w:trPr>
        <w:tc>
          <w:tcPr>
            <w:tcW w:w="480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Муниципальная программа по использованию и охране земель на территории поселения</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12</w:t>
            </w:r>
          </w:p>
        </w:tc>
        <w:tc>
          <w:tcPr>
            <w:tcW w:w="17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З1 2 00 0000 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11,7</w:t>
            </w:r>
          </w:p>
        </w:tc>
        <w:tc>
          <w:tcPr>
            <w:tcW w:w="146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11,4</w:t>
            </w:r>
          </w:p>
        </w:tc>
      </w:tr>
      <w:tr w:rsidR="00627BAE" w:rsidRPr="00627BAE" w:rsidTr="00627BAE">
        <w:trPr>
          <w:trHeight w:val="630"/>
        </w:trPr>
        <w:tc>
          <w:tcPr>
            <w:tcW w:w="480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Мероприятия по землеустройству и землепользованию</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12</w:t>
            </w:r>
          </w:p>
        </w:tc>
        <w:tc>
          <w:tcPr>
            <w:tcW w:w="17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З1 2 00 7344 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11,7</w:t>
            </w:r>
          </w:p>
        </w:tc>
        <w:tc>
          <w:tcPr>
            <w:tcW w:w="146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11,4</w:t>
            </w:r>
          </w:p>
        </w:tc>
      </w:tr>
      <w:tr w:rsidR="00627BAE" w:rsidRPr="00627BAE" w:rsidTr="00627BAE">
        <w:trPr>
          <w:trHeight w:val="945"/>
        </w:trPr>
        <w:tc>
          <w:tcPr>
            <w:tcW w:w="480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04</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12</w:t>
            </w:r>
          </w:p>
        </w:tc>
        <w:tc>
          <w:tcPr>
            <w:tcW w:w="17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З1 2 00 7344 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4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11,7</w:t>
            </w:r>
          </w:p>
        </w:tc>
        <w:tc>
          <w:tcPr>
            <w:tcW w:w="146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11,4</w:t>
            </w:r>
          </w:p>
        </w:tc>
      </w:tr>
      <w:tr w:rsidR="00627BAE" w:rsidRPr="00627BAE" w:rsidTr="00627BAE">
        <w:trPr>
          <w:trHeight w:val="630"/>
        </w:trPr>
        <w:tc>
          <w:tcPr>
            <w:tcW w:w="4800" w:type="dxa"/>
            <w:tcBorders>
              <w:top w:val="nil"/>
              <w:left w:val="single" w:sz="8" w:space="0" w:color="auto"/>
              <w:bottom w:val="single" w:sz="4"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ЖИЛИЩНО-КОММУНАЛЬНОЕ ХОЗЯЙСТВО</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05</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1 884,5</w:t>
            </w:r>
          </w:p>
        </w:tc>
        <w:tc>
          <w:tcPr>
            <w:tcW w:w="1460" w:type="dxa"/>
            <w:tcBorders>
              <w:top w:val="nil"/>
              <w:left w:val="nil"/>
              <w:bottom w:val="single" w:sz="4"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1 903,0</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Благоустройство</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03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1 884,5</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1 903,0</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Мероприятия по благоустройству</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03</w:t>
            </w:r>
          </w:p>
        </w:tc>
        <w:tc>
          <w:tcPr>
            <w:tcW w:w="17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Б1 0 00 0000 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48,8</w:t>
            </w:r>
          </w:p>
        </w:tc>
        <w:tc>
          <w:tcPr>
            <w:tcW w:w="146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47,5</w:t>
            </w:r>
          </w:p>
        </w:tc>
      </w:tr>
      <w:tr w:rsidR="00627BAE" w:rsidRPr="00627BAE" w:rsidTr="00627BAE">
        <w:trPr>
          <w:trHeight w:val="630"/>
        </w:trPr>
        <w:tc>
          <w:tcPr>
            <w:tcW w:w="480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Муниципальная программа по содержанию  мест захоронений</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3 00 0000 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48,8</w:t>
            </w:r>
          </w:p>
        </w:tc>
        <w:tc>
          <w:tcPr>
            <w:tcW w:w="146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47,5</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Содержание кладбищ</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3 00 7804 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48,8</w:t>
            </w:r>
          </w:p>
        </w:tc>
        <w:tc>
          <w:tcPr>
            <w:tcW w:w="146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47,5</w:t>
            </w:r>
          </w:p>
        </w:tc>
      </w:tr>
      <w:tr w:rsidR="00627BAE" w:rsidRPr="00627BAE" w:rsidTr="00627BAE">
        <w:trPr>
          <w:trHeight w:val="945"/>
        </w:trPr>
        <w:tc>
          <w:tcPr>
            <w:tcW w:w="480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Б1 3 00 7804 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46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48,8</w:t>
            </w:r>
          </w:p>
        </w:tc>
        <w:tc>
          <w:tcPr>
            <w:tcW w:w="146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47,5</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Непрограммные направления расходов</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03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99 0 00 0000 0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1 835,7</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sz w:val="24"/>
                <w:szCs w:val="24"/>
              </w:rPr>
            </w:pPr>
            <w:r w:rsidRPr="00627BAE">
              <w:rPr>
                <w:rFonts w:ascii="Times New Roman" w:eastAsia="Times New Roman" w:hAnsi="Times New Roman" w:cs="Times New Roman"/>
                <w:i/>
                <w:iCs/>
                <w:sz w:val="24"/>
                <w:szCs w:val="24"/>
              </w:rPr>
              <w:t>1 855,5</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Уличное освещение</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99 0 00 7801 0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1 761,6</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1 783,3</w:t>
            </w:r>
          </w:p>
        </w:tc>
      </w:tr>
      <w:tr w:rsidR="00627BAE" w:rsidRPr="00627BAE" w:rsidTr="00627BAE">
        <w:trPr>
          <w:trHeight w:val="94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99 0 00 7801 0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1 761,6</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1 783,3</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Озеленение</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99 0 00 7803 0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49,3</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48,1</w:t>
            </w:r>
          </w:p>
        </w:tc>
      </w:tr>
      <w:tr w:rsidR="00627BAE" w:rsidRPr="00627BAE" w:rsidTr="00627BAE">
        <w:trPr>
          <w:trHeight w:val="94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99 0 00 7803 0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49,3</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48,1</w:t>
            </w:r>
          </w:p>
        </w:tc>
      </w:tr>
      <w:tr w:rsidR="00627BAE" w:rsidRPr="00627BAE" w:rsidTr="00627BAE">
        <w:trPr>
          <w:trHeight w:val="630"/>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Прочие мероприятия по благоустройству городских округов и поселений</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99 0 00 7805 0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24,8</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24,1</w:t>
            </w:r>
          </w:p>
        </w:tc>
      </w:tr>
      <w:tr w:rsidR="00627BAE" w:rsidRPr="00627BAE" w:rsidTr="00627BAE">
        <w:trPr>
          <w:trHeight w:val="960"/>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05</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03</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99 0 00 7805 0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200</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24,8</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24,1</w:t>
            </w:r>
          </w:p>
        </w:tc>
      </w:tr>
      <w:tr w:rsidR="00627BAE" w:rsidRPr="00627BAE" w:rsidTr="00627BAE">
        <w:trPr>
          <w:trHeight w:val="645"/>
        </w:trPr>
        <w:tc>
          <w:tcPr>
            <w:tcW w:w="4800" w:type="dxa"/>
            <w:tcBorders>
              <w:top w:val="single" w:sz="8" w:space="0" w:color="auto"/>
              <w:left w:val="single" w:sz="8" w:space="0" w:color="auto"/>
              <w:bottom w:val="single" w:sz="8"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ВСЕГО РАСХОДОВ  (без условно утвержденных расходов)</w:t>
            </w:r>
          </w:p>
        </w:tc>
        <w:tc>
          <w:tcPr>
            <w:tcW w:w="820" w:type="dxa"/>
            <w:tcBorders>
              <w:top w:val="single" w:sz="8" w:space="0" w:color="auto"/>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single" w:sz="8" w:space="0" w:color="auto"/>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20" w:type="dxa"/>
            <w:tcBorders>
              <w:top w:val="single" w:sz="8" w:space="0" w:color="auto"/>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single" w:sz="8" w:space="0" w:color="auto"/>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460" w:type="dxa"/>
            <w:tcBorders>
              <w:top w:val="single" w:sz="8" w:space="0" w:color="auto"/>
              <w:left w:val="nil"/>
              <w:bottom w:val="single" w:sz="8" w:space="0" w:color="auto"/>
              <w:right w:val="nil"/>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4 446,9</w:t>
            </w:r>
          </w:p>
        </w:tc>
        <w:tc>
          <w:tcPr>
            <w:tcW w:w="1460"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4 463,1</w:t>
            </w:r>
          </w:p>
        </w:tc>
      </w:tr>
      <w:tr w:rsidR="00627BAE" w:rsidRPr="00627BAE" w:rsidTr="00627BAE">
        <w:trPr>
          <w:trHeight w:val="578"/>
        </w:trPr>
        <w:tc>
          <w:tcPr>
            <w:tcW w:w="4800" w:type="dxa"/>
            <w:tcBorders>
              <w:top w:val="nil"/>
              <w:left w:val="nil"/>
              <w:bottom w:val="nil"/>
              <w:right w:val="nil"/>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17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14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14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r>
      <w:tr w:rsidR="00627BAE" w:rsidRPr="00627BAE" w:rsidTr="00627BAE">
        <w:trPr>
          <w:trHeight w:val="630"/>
        </w:trPr>
        <w:tc>
          <w:tcPr>
            <w:tcW w:w="4800" w:type="dxa"/>
            <w:tcBorders>
              <w:top w:val="single" w:sz="8" w:space="0" w:color="auto"/>
              <w:left w:val="single" w:sz="8" w:space="0" w:color="auto"/>
              <w:bottom w:val="single" w:sz="4"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lastRenderedPageBreak/>
              <w:t>УСЛОВНО УТВЕРЖДЕННЫЕ РАСХОДЫ</w:t>
            </w:r>
          </w:p>
        </w:tc>
        <w:tc>
          <w:tcPr>
            <w:tcW w:w="820" w:type="dxa"/>
            <w:tcBorders>
              <w:top w:val="single" w:sz="8" w:space="0" w:color="auto"/>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99</w:t>
            </w:r>
          </w:p>
        </w:tc>
        <w:tc>
          <w:tcPr>
            <w:tcW w:w="820" w:type="dxa"/>
            <w:tcBorders>
              <w:top w:val="single" w:sz="8" w:space="0" w:color="auto"/>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20" w:type="dxa"/>
            <w:tcBorders>
              <w:top w:val="single" w:sz="8" w:space="0" w:color="auto"/>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single" w:sz="8" w:space="0" w:color="auto"/>
              <w:left w:val="nil"/>
              <w:bottom w:val="single" w:sz="4"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460" w:type="dxa"/>
            <w:tcBorders>
              <w:top w:val="single" w:sz="8" w:space="0" w:color="auto"/>
              <w:left w:val="nil"/>
              <w:bottom w:val="single" w:sz="4" w:space="0" w:color="auto"/>
              <w:right w:val="nil"/>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108,0</w:t>
            </w:r>
          </w:p>
        </w:tc>
        <w:tc>
          <w:tcPr>
            <w:tcW w:w="1460" w:type="dxa"/>
            <w:tcBorders>
              <w:top w:val="single" w:sz="8" w:space="0" w:color="auto"/>
              <w:left w:val="single" w:sz="4" w:space="0" w:color="auto"/>
              <w:bottom w:val="single" w:sz="4"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222,3</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Условно утвержденные расходы</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99</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99</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 </w:t>
            </w:r>
          </w:p>
        </w:tc>
        <w:tc>
          <w:tcPr>
            <w:tcW w:w="1460" w:type="dxa"/>
            <w:tcBorders>
              <w:top w:val="nil"/>
              <w:left w:val="nil"/>
              <w:bottom w:val="single" w:sz="4" w:space="0" w:color="auto"/>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108,0</w:t>
            </w:r>
          </w:p>
        </w:tc>
        <w:tc>
          <w:tcPr>
            <w:tcW w:w="1460" w:type="dxa"/>
            <w:tcBorders>
              <w:top w:val="nil"/>
              <w:left w:val="single" w:sz="4" w:space="0" w:color="auto"/>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sz w:val="24"/>
                <w:szCs w:val="24"/>
              </w:rPr>
            </w:pPr>
            <w:r w:rsidRPr="00627BAE">
              <w:rPr>
                <w:rFonts w:ascii="Times New Roman" w:eastAsia="Times New Roman" w:hAnsi="Times New Roman" w:cs="Times New Roman"/>
                <w:b/>
                <w:bCs/>
                <w:i/>
                <w:iCs/>
                <w:sz w:val="24"/>
                <w:szCs w:val="24"/>
              </w:rPr>
              <w:t>222,3</w:t>
            </w:r>
          </w:p>
        </w:tc>
      </w:tr>
      <w:tr w:rsidR="00627BAE" w:rsidRPr="00627BAE" w:rsidTr="00627BAE">
        <w:trPr>
          <w:trHeight w:val="315"/>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Условно утвержденные расходы</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999 00 00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w:t>
            </w:r>
          </w:p>
        </w:tc>
        <w:tc>
          <w:tcPr>
            <w:tcW w:w="1460" w:type="dxa"/>
            <w:tcBorders>
              <w:top w:val="nil"/>
              <w:left w:val="nil"/>
              <w:bottom w:val="single" w:sz="4" w:space="0" w:color="auto"/>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108,0</w:t>
            </w:r>
          </w:p>
        </w:tc>
        <w:tc>
          <w:tcPr>
            <w:tcW w:w="1460" w:type="dxa"/>
            <w:tcBorders>
              <w:top w:val="nil"/>
              <w:left w:val="single" w:sz="4" w:space="0" w:color="auto"/>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222,3</w:t>
            </w:r>
          </w:p>
        </w:tc>
      </w:tr>
      <w:tr w:rsidR="00627BAE" w:rsidRPr="00627BAE" w:rsidTr="00627BAE">
        <w:trPr>
          <w:trHeight w:val="330"/>
        </w:trPr>
        <w:tc>
          <w:tcPr>
            <w:tcW w:w="4800" w:type="dxa"/>
            <w:tcBorders>
              <w:top w:val="nil"/>
              <w:left w:val="single" w:sz="8" w:space="0" w:color="auto"/>
              <w:bottom w:val="single" w:sz="4" w:space="0" w:color="auto"/>
              <w:right w:val="single" w:sz="4" w:space="0" w:color="auto"/>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w:t>
            </w:r>
          </w:p>
        </w:tc>
        <w:tc>
          <w:tcPr>
            <w:tcW w:w="17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999 00 00</w:t>
            </w:r>
          </w:p>
        </w:tc>
        <w:tc>
          <w:tcPr>
            <w:tcW w:w="82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800</w:t>
            </w:r>
          </w:p>
        </w:tc>
        <w:tc>
          <w:tcPr>
            <w:tcW w:w="1460" w:type="dxa"/>
            <w:tcBorders>
              <w:top w:val="nil"/>
              <w:left w:val="nil"/>
              <w:bottom w:val="single" w:sz="4" w:space="0" w:color="auto"/>
              <w:right w:val="single" w:sz="4"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108,0</w:t>
            </w:r>
          </w:p>
        </w:tc>
        <w:tc>
          <w:tcPr>
            <w:tcW w:w="1460" w:type="dxa"/>
            <w:tcBorders>
              <w:top w:val="nil"/>
              <w:left w:val="nil"/>
              <w:bottom w:val="single" w:sz="4" w:space="0" w:color="auto"/>
              <w:right w:val="single" w:sz="8" w:space="0" w:color="auto"/>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222,3</w:t>
            </w:r>
          </w:p>
        </w:tc>
      </w:tr>
      <w:tr w:rsidR="00627BAE" w:rsidRPr="00627BAE" w:rsidTr="00627BAE">
        <w:trPr>
          <w:trHeight w:val="563"/>
        </w:trPr>
        <w:tc>
          <w:tcPr>
            <w:tcW w:w="4800" w:type="dxa"/>
            <w:tcBorders>
              <w:top w:val="single" w:sz="8" w:space="0" w:color="auto"/>
              <w:left w:val="single" w:sz="8" w:space="0" w:color="auto"/>
              <w:bottom w:val="single" w:sz="8"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ВСЕГО РАСХОДОВ</w:t>
            </w:r>
          </w:p>
        </w:tc>
        <w:tc>
          <w:tcPr>
            <w:tcW w:w="820" w:type="dxa"/>
            <w:tcBorders>
              <w:top w:val="single" w:sz="8" w:space="0" w:color="auto"/>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single" w:sz="8" w:space="0" w:color="auto"/>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720" w:type="dxa"/>
            <w:tcBorders>
              <w:top w:val="single" w:sz="8" w:space="0" w:color="auto"/>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single" w:sz="8" w:space="0" w:color="auto"/>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460" w:type="dxa"/>
            <w:tcBorders>
              <w:top w:val="single" w:sz="8" w:space="0" w:color="auto"/>
              <w:left w:val="nil"/>
              <w:bottom w:val="single" w:sz="8" w:space="0" w:color="auto"/>
              <w:right w:val="nil"/>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4 554,9</w:t>
            </w:r>
          </w:p>
        </w:tc>
        <w:tc>
          <w:tcPr>
            <w:tcW w:w="1460"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4 685,4</w:t>
            </w:r>
          </w:p>
        </w:tc>
      </w:tr>
    </w:tbl>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tbl>
      <w:tblPr>
        <w:tblW w:w="10900" w:type="dxa"/>
        <w:tblInd w:w="93" w:type="dxa"/>
        <w:tblLook w:val="04A0"/>
      </w:tblPr>
      <w:tblGrid>
        <w:gridCol w:w="5040"/>
        <w:gridCol w:w="1740"/>
        <w:gridCol w:w="680"/>
        <w:gridCol w:w="820"/>
        <w:gridCol w:w="820"/>
        <w:gridCol w:w="1800"/>
      </w:tblGrid>
      <w:tr w:rsidR="00627BAE" w:rsidRPr="00627BAE" w:rsidTr="00627BAE">
        <w:trPr>
          <w:trHeight w:val="285"/>
        </w:trPr>
        <w:tc>
          <w:tcPr>
            <w:tcW w:w="50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bookmarkStart w:id="8" w:name="RANGE!A1:F103"/>
            <w:bookmarkEnd w:id="8"/>
          </w:p>
        </w:tc>
        <w:tc>
          <w:tcPr>
            <w:tcW w:w="17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2320" w:type="dxa"/>
            <w:gridSpan w:val="3"/>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Приложение 7</w:t>
            </w:r>
          </w:p>
        </w:tc>
        <w:tc>
          <w:tcPr>
            <w:tcW w:w="18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r>
      <w:tr w:rsidR="00627BAE" w:rsidRPr="00627BAE" w:rsidTr="00627BAE">
        <w:trPr>
          <w:trHeight w:val="270"/>
        </w:trPr>
        <w:tc>
          <w:tcPr>
            <w:tcW w:w="50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17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2320" w:type="dxa"/>
            <w:gridSpan w:val="3"/>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к решению Совета </w:t>
            </w:r>
          </w:p>
        </w:tc>
        <w:tc>
          <w:tcPr>
            <w:tcW w:w="18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r>
      <w:tr w:rsidR="00627BAE" w:rsidRPr="00627BAE" w:rsidTr="00627BAE">
        <w:trPr>
          <w:trHeight w:val="315"/>
        </w:trPr>
        <w:tc>
          <w:tcPr>
            <w:tcW w:w="50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17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4120" w:type="dxa"/>
            <w:gridSpan w:val="4"/>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Танайского сельского поселения</w:t>
            </w:r>
          </w:p>
        </w:tc>
      </w:tr>
      <w:tr w:rsidR="00627BAE" w:rsidRPr="00627BAE" w:rsidTr="00627BAE">
        <w:trPr>
          <w:trHeight w:val="300"/>
        </w:trPr>
        <w:tc>
          <w:tcPr>
            <w:tcW w:w="50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17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p>
        </w:tc>
        <w:tc>
          <w:tcPr>
            <w:tcW w:w="4120" w:type="dxa"/>
            <w:gridSpan w:val="4"/>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от «___ » _________ 2019г. № ___</w:t>
            </w:r>
          </w:p>
        </w:tc>
      </w:tr>
      <w:tr w:rsidR="00627BAE" w:rsidRPr="00627BAE" w:rsidTr="00627BAE">
        <w:trPr>
          <w:trHeight w:val="315"/>
        </w:trPr>
        <w:tc>
          <w:tcPr>
            <w:tcW w:w="5040" w:type="dxa"/>
            <w:tcBorders>
              <w:top w:val="nil"/>
              <w:left w:val="nil"/>
              <w:bottom w:val="nil"/>
              <w:right w:val="nil"/>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740" w:type="dxa"/>
            <w:tcBorders>
              <w:top w:val="nil"/>
              <w:left w:val="nil"/>
              <w:bottom w:val="nil"/>
              <w:right w:val="nil"/>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680" w:type="dxa"/>
            <w:tcBorders>
              <w:top w:val="nil"/>
              <w:left w:val="nil"/>
              <w:bottom w:val="nil"/>
              <w:right w:val="nil"/>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 xml:space="preserve">                </w:t>
            </w:r>
          </w:p>
        </w:tc>
        <w:tc>
          <w:tcPr>
            <w:tcW w:w="18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r>
      <w:tr w:rsidR="00627BAE" w:rsidRPr="00627BAE" w:rsidTr="00627BAE">
        <w:trPr>
          <w:trHeight w:val="315"/>
        </w:trPr>
        <w:tc>
          <w:tcPr>
            <w:tcW w:w="50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17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68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p>
        </w:tc>
        <w:tc>
          <w:tcPr>
            <w:tcW w:w="180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sz w:val="24"/>
                <w:szCs w:val="24"/>
              </w:rPr>
            </w:pPr>
            <w:r w:rsidRPr="00627BAE">
              <w:rPr>
                <w:rFonts w:ascii="Times New Roman" w:eastAsia="Times New Roman" w:hAnsi="Times New Roman" w:cs="Times New Roman"/>
                <w:sz w:val="24"/>
                <w:szCs w:val="24"/>
              </w:rPr>
              <w:t>Таблица 1</w:t>
            </w:r>
          </w:p>
        </w:tc>
      </w:tr>
      <w:tr w:rsidR="00627BAE" w:rsidRPr="00627BAE" w:rsidTr="00627BAE">
        <w:trPr>
          <w:trHeight w:val="330"/>
        </w:trPr>
        <w:tc>
          <w:tcPr>
            <w:tcW w:w="10900" w:type="dxa"/>
            <w:gridSpan w:val="6"/>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Распределение бюджетных ассигнований бюджета Танайского</w:t>
            </w:r>
          </w:p>
        </w:tc>
      </w:tr>
      <w:tr w:rsidR="00627BAE" w:rsidRPr="00627BAE" w:rsidTr="00627BAE">
        <w:trPr>
          <w:trHeight w:val="330"/>
        </w:trPr>
        <w:tc>
          <w:tcPr>
            <w:tcW w:w="10900" w:type="dxa"/>
            <w:gridSpan w:val="6"/>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 xml:space="preserve">сельского поселения по целевым статьям (муниципальным программам </w:t>
            </w:r>
          </w:p>
        </w:tc>
      </w:tr>
      <w:tr w:rsidR="00627BAE" w:rsidRPr="00627BAE" w:rsidTr="00627BAE">
        <w:trPr>
          <w:trHeight w:val="330"/>
        </w:trPr>
        <w:tc>
          <w:tcPr>
            <w:tcW w:w="10900" w:type="dxa"/>
            <w:gridSpan w:val="6"/>
            <w:tcBorders>
              <w:top w:val="nil"/>
              <w:left w:val="nil"/>
              <w:bottom w:val="nil"/>
              <w:right w:val="nil"/>
            </w:tcBorders>
            <w:shd w:val="clear" w:color="auto" w:fill="auto"/>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и непрограммным направлениям деятельности),</w:t>
            </w:r>
          </w:p>
        </w:tc>
      </w:tr>
      <w:tr w:rsidR="00627BAE" w:rsidRPr="00627BAE" w:rsidTr="00627BAE">
        <w:trPr>
          <w:trHeight w:val="330"/>
        </w:trPr>
        <w:tc>
          <w:tcPr>
            <w:tcW w:w="10900" w:type="dxa"/>
            <w:gridSpan w:val="6"/>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группам видов расходов, разделам, подразделам</w:t>
            </w:r>
          </w:p>
        </w:tc>
      </w:tr>
      <w:tr w:rsidR="00627BAE" w:rsidRPr="00627BAE" w:rsidTr="00627BAE">
        <w:trPr>
          <w:trHeight w:val="330"/>
        </w:trPr>
        <w:tc>
          <w:tcPr>
            <w:tcW w:w="10900" w:type="dxa"/>
            <w:gridSpan w:val="6"/>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 xml:space="preserve"> классификации расходов бюджетов</w:t>
            </w:r>
          </w:p>
        </w:tc>
      </w:tr>
      <w:tr w:rsidR="00627BAE" w:rsidRPr="00627BAE" w:rsidTr="00627BAE">
        <w:trPr>
          <w:trHeight w:val="330"/>
        </w:trPr>
        <w:tc>
          <w:tcPr>
            <w:tcW w:w="10900" w:type="dxa"/>
            <w:gridSpan w:val="6"/>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6"/>
                <w:szCs w:val="26"/>
              </w:rPr>
            </w:pPr>
            <w:r w:rsidRPr="00627BAE">
              <w:rPr>
                <w:rFonts w:ascii="Times New Roman" w:eastAsia="Times New Roman" w:hAnsi="Times New Roman" w:cs="Times New Roman"/>
                <w:b/>
                <w:bCs/>
                <w:sz w:val="26"/>
                <w:szCs w:val="26"/>
              </w:rPr>
              <w:t xml:space="preserve">на 2020 год </w:t>
            </w:r>
          </w:p>
        </w:tc>
      </w:tr>
      <w:tr w:rsidR="00627BAE" w:rsidRPr="00627BAE" w:rsidTr="00627BAE">
        <w:trPr>
          <w:trHeight w:val="525"/>
        </w:trPr>
        <w:tc>
          <w:tcPr>
            <w:tcW w:w="9100" w:type="dxa"/>
            <w:gridSpan w:val="5"/>
            <w:tcBorders>
              <w:top w:val="nil"/>
              <w:left w:val="nil"/>
              <w:bottom w:val="single" w:sz="8" w:space="0" w:color="auto"/>
              <w:right w:val="nil"/>
            </w:tcBorders>
            <w:shd w:val="clear" w:color="000000" w:fill="FFFFFF"/>
            <w:noWrap/>
            <w:vAlign w:val="bottom"/>
            <w:hideMark/>
          </w:tcPr>
          <w:p w:rsidR="00627BAE" w:rsidRPr="00627BAE" w:rsidRDefault="00627BAE" w:rsidP="00C92786">
            <w:pPr>
              <w:spacing w:after="0" w:line="240" w:lineRule="auto"/>
              <w:contextualSpacing/>
              <w:jc w:val="center"/>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(тыс.рублей)</w:t>
            </w:r>
          </w:p>
        </w:tc>
      </w:tr>
      <w:tr w:rsidR="00627BAE" w:rsidRPr="00627BAE" w:rsidTr="00627BAE">
        <w:trPr>
          <w:trHeight w:val="315"/>
        </w:trPr>
        <w:tc>
          <w:tcPr>
            <w:tcW w:w="5040" w:type="dxa"/>
            <w:vMerge w:val="restart"/>
            <w:tcBorders>
              <w:top w:val="nil"/>
              <w:left w:val="single" w:sz="8" w:space="0" w:color="auto"/>
              <w:bottom w:val="single" w:sz="8" w:space="0" w:color="000000"/>
              <w:right w:val="single" w:sz="4" w:space="0" w:color="auto"/>
            </w:tcBorders>
            <w:shd w:val="clear" w:color="000000" w:fill="FFFF99"/>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Наименование</w:t>
            </w:r>
          </w:p>
        </w:tc>
        <w:tc>
          <w:tcPr>
            <w:tcW w:w="1740" w:type="dxa"/>
            <w:vMerge w:val="restart"/>
            <w:tcBorders>
              <w:top w:val="nil"/>
              <w:left w:val="single" w:sz="4" w:space="0" w:color="auto"/>
              <w:bottom w:val="single" w:sz="8" w:space="0" w:color="000000"/>
              <w:right w:val="single" w:sz="4" w:space="0" w:color="auto"/>
            </w:tcBorders>
            <w:shd w:val="clear" w:color="000000" w:fill="FFFF99"/>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ЦСР</w:t>
            </w:r>
          </w:p>
        </w:tc>
        <w:tc>
          <w:tcPr>
            <w:tcW w:w="680" w:type="dxa"/>
            <w:vMerge w:val="restart"/>
            <w:tcBorders>
              <w:top w:val="nil"/>
              <w:left w:val="single" w:sz="4" w:space="0" w:color="auto"/>
              <w:bottom w:val="single" w:sz="8" w:space="0" w:color="000000"/>
              <w:right w:val="single" w:sz="4" w:space="0" w:color="auto"/>
            </w:tcBorders>
            <w:shd w:val="clear" w:color="000000" w:fill="FFFF99"/>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ВР</w:t>
            </w:r>
          </w:p>
        </w:tc>
        <w:tc>
          <w:tcPr>
            <w:tcW w:w="820" w:type="dxa"/>
            <w:vMerge w:val="restart"/>
            <w:tcBorders>
              <w:top w:val="nil"/>
              <w:left w:val="single" w:sz="4" w:space="0" w:color="auto"/>
              <w:bottom w:val="single" w:sz="8" w:space="0" w:color="000000"/>
              <w:right w:val="single" w:sz="4" w:space="0" w:color="auto"/>
            </w:tcBorders>
            <w:shd w:val="clear" w:color="000000" w:fill="FFFF99"/>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Рз</w:t>
            </w:r>
          </w:p>
        </w:tc>
        <w:tc>
          <w:tcPr>
            <w:tcW w:w="820" w:type="dxa"/>
            <w:vMerge w:val="restart"/>
            <w:tcBorders>
              <w:top w:val="nil"/>
              <w:left w:val="single" w:sz="4" w:space="0" w:color="auto"/>
              <w:bottom w:val="single" w:sz="8" w:space="0" w:color="000000"/>
              <w:right w:val="single" w:sz="4" w:space="0" w:color="auto"/>
            </w:tcBorders>
            <w:shd w:val="clear" w:color="000000" w:fill="FFFF99"/>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ПР</w:t>
            </w:r>
          </w:p>
        </w:tc>
        <w:tc>
          <w:tcPr>
            <w:tcW w:w="1800" w:type="dxa"/>
            <w:vMerge w:val="restart"/>
            <w:tcBorders>
              <w:top w:val="single" w:sz="8" w:space="0" w:color="auto"/>
              <w:left w:val="nil"/>
              <w:bottom w:val="single" w:sz="8" w:space="0" w:color="000000"/>
              <w:right w:val="single" w:sz="8" w:space="0" w:color="auto"/>
            </w:tcBorders>
            <w:shd w:val="clear" w:color="000000" w:fill="FFFF99"/>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Сумма</w:t>
            </w:r>
          </w:p>
        </w:tc>
      </w:tr>
      <w:tr w:rsidR="00627BAE" w:rsidRPr="00627BAE" w:rsidTr="00627BAE">
        <w:trPr>
          <w:trHeight w:val="330"/>
        </w:trPr>
        <w:tc>
          <w:tcPr>
            <w:tcW w:w="5040" w:type="dxa"/>
            <w:vMerge/>
            <w:tcBorders>
              <w:top w:val="nil"/>
              <w:left w:val="single" w:sz="8" w:space="0" w:color="auto"/>
              <w:bottom w:val="single" w:sz="8" w:space="0" w:color="000000"/>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1740" w:type="dxa"/>
            <w:vMerge/>
            <w:tcBorders>
              <w:top w:val="nil"/>
              <w:left w:val="single" w:sz="4" w:space="0" w:color="auto"/>
              <w:bottom w:val="single" w:sz="8" w:space="0" w:color="000000"/>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680" w:type="dxa"/>
            <w:vMerge/>
            <w:tcBorders>
              <w:top w:val="nil"/>
              <w:left w:val="single" w:sz="4" w:space="0" w:color="auto"/>
              <w:bottom w:val="single" w:sz="8" w:space="0" w:color="000000"/>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820" w:type="dxa"/>
            <w:vMerge/>
            <w:tcBorders>
              <w:top w:val="nil"/>
              <w:left w:val="single" w:sz="4" w:space="0" w:color="auto"/>
              <w:bottom w:val="single" w:sz="8" w:space="0" w:color="000000"/>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820" w:type="dxa"/>
            <w:vMerge/>
            <w:tcBorders>
              <w:top w:val="nil"/>
              <w:left w:val="single" w:sz="4" w:space="0" w:color="auto"/>
              <w:bottom w:val="single" w:sz="8" w:space="0" w:color="000000"/>
              <w:right w:val="single" w:sz="4"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c>
          <w:tcPr>
            <w:tcW w:w="1800" w:type="dxa"/>
            <w:vMerge/>
            <w:tcBorders>
              <w:top w:val="single" w:sz="8" w:space="0" w:color="auto"/>
              <w:left w:val="nil"/>
              <w:bottom w:val="single" w:sz="8" w:space="0" w:color="000000"/>
              <w:right w:val="single" w:sz="8" w:space="0" w:color="auto"/>
            </w:tcBorders>
            <w:vAlign w:val="center"/>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p>
        </w:tc>
      </w:tr>
      <w:tr w:rsidR="00627BAE" w:rsidRPr="00627BAE" w:rsidTr="00627BAE">
        <w:trPr>
          <w:trHeight w:val="1260"/>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color w:val="000000"/>
                <w:sz w:val="24"/>
                <w:szCs w:val="24"/>
              </w:rPr>
            </w:pPr>
            <w:r w:rsidRPr="00627BAE">
              <w:rPr>
                <w:rFonts w:ascii="Times New Roman" w:eastAsia="Times New Roman" w:hAnsi="Times New Roman" w:cs="Times New Roman"/>
                <w:b/>
                <w:bCs/>
                <w:i/>
                <w:iCs/>
                <w:color w:val="000000"/>
                <w:sz w:val="24"/>
                <w:szCs w:val="24"/>
              </w:rPr>
              <w:t>Муниципальная программа "Развитие субъектов малого и среднего предпринимательства муниципального образования на 2020-2022 годы"</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color w:val="000000"/>
                <w:sz w:val="24"/>
                <w:szCs w:val="24"/>
              </w:rPr>
            </w:pPr>
            <w:r w:rsidRPr="00627BAE">
              <w:rPr>
                <w:rFonts w:ascii="Times New Roman" w:eastAsia="Times New Roman" w:hAnsi="Times New Roman" w:cs="Times New Roman"/>
                <w:b/>
                <w:bCs/>
                <w:i/>
                <w:iCs/>
                <w:color w:val="000000"/>
                <w:sz w:val="24"/>
                <w:szCs w:val="24"/>
              </w:rPr>
              <w:t>01 0 00 00000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color w:val="000000"/>
                <w:sz w:val="24"/>
                <w:szCs w:val="24"/>
              </w:rPr>
            </w:pPr>
            <w:r w:rsidRPr="00627BAE">
              <w:rPr>
                <w:rFonts w:ascii="Times New Roman" w:eastAsia="Times New Roman" w:hAnsi="Times New Roman" w:cs="Times New Roman"/>
                <w:b/>
                <w:bCs/>
                <w:i/>
                <w:iCs/>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color w:val="000000"/>
                <w:sz w:val="24"/>
                <w:szCs w:val="24"/>
              </w:rPr>
            </w:pPr>
            <w:r w:rsidRPr="00627BAE">
              <w:rPr>
                <w:rFonts w:ascii="Times New Roman" w:eastAsia="Times New Roman" w:hAnsi="Times New Roman" w:cs="Times New Roman"/>
                <w:b/>
                <w:bCs/>
                <w:i/>
                <w:iCs/>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color w:val="000000"/>
                <w:sz w:val="24"/>
                <w:szCs w:val="24"/>
              </w:rPr>
            </w:pPr>
            <w:r w:rsidRPr="00627BAE">
              <w:rPr>
                <w:rFonts w:ascii="Times New Roman" w:eastAsia="Times New Roman" w:hAnsi="Times New Roman" w:cs="Times New Roman"/>
                <w:b/>
                <w:bCs/>
                <w:i/>
                <w:iCs/>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color w:val="000000"/>
                <w:sz w:val="24"/>
                <w:szCs w:val="24"/>
              </w:rPr>
            </w:pPr>
            <w:r w:rsidRPr="00627BAE">
              <w:rPr>
                <w:rFonts w:ascii="Times New Roman" w:eastAsia="Times New Roman" w:hAnsi="Times New Roman" w:cs="Times New Roman"/>
                <w:b/>
                <w:bCs/>
                <w:i/>
                <w:iCs/>
                <w:color w:val="000000"/>
                <w:sz w:val="24"/>
                <w:szCs w:val="24"/>
              </w:rPr>
              <w:t>1,0</w:t>
            </w:r>
          </w:p>
        </w:tc>
      </w:tr>
      <w:tr w:rsidR="00627BAE" w:rsidRPr="00627BAE" w:rsidTr="00627BAE">
        <w:trPr>
          <w:trHeight w:val="94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Мероприятия по программе развитие субъектов малого и среднего предпринимательства</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 0 00 R0641</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1,0</w:t>
            </w:r>
          </w:p>
        </w:tc>
      </w:tr>
      <w:tr w:rsidR="00627BAE" w:rsidRPr="00627BAE" w:rsidTr="00627BAE">
        <w:trPr>
          <w:trHeight w:val="94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 0 00 R0641</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1,0</w:t>
            </w:r>
          </w:p>
        </w:tc>
      </w:tr>
      <w:tr w:rsidR="00627BAE" w:rsidRPr="00627BAE" w:rsidTr="00627BAE">
        <w:trPr>
          <w:trHeight w:val="31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ОБЩЕГОСУДАРСТВЕННЫЕ ВОПРОСЫ</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 0 00 R0641</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1,0</w:t>
            </w:r>
          </w:p>
        </w:tc>
      </w:tr>
      <w:tr w:rsidR="00627BAE" w:rsidRPr="00627BAE" w:rsidTr="00627BAE">
        <w:trPr>
          <w:trHeight w:val="31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Другие общегосударственные вопросы</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 0 00 R0641</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13</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1,0</w:t>
            </w:r>
          </w:p>
        </w:tc>
      </w:tr>
      <w:tr w:rsidR="00627BAE" w:rsidRPr="00627BAE" w:rsidTr="00627BAE">
        <w:trPr>
          <w:trHeight w:val="37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color w:val="000000"/>
                <w:sz w:val="24"/>
                <w:szCs w:val="24"/>
              </w:rPr>
            </w:pPr>
            <w:r w:rsidRPr="00627BAE">
              <w:rPr>
                <w:rFonts w:ascii="Times New Roman" w:eastAsia="Times New Roman" w:hAnsi="Times New Roman" w:cs="Times New Roman"/>
                <w:b/>
                <w:bCs/>
                <w:i/>
                <w:iCs/>
                <w:color w:val="000000"/>
                <w:sz w:val="24"/>
                <w:szCs w:val="24"/>
              </w:rPr>
              <w:t>Мероприятия по благоустройству</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color w:val="000000"/>
                <w:sz w:val="24"/>
                <w:szCs w:val="24"/>
              </w:rPr>
            </w:pPr>
            <w:r w:rsidRPr="00627BAE">
              <w:rPr>
                <w:rFonts w:ascii="Times New Roman" w:eastAsia="Times New Roman" w:hAnsi="Times New Roman" w:cs="Times New Roman"/>
                <w:b/>
                <w:bCs/>
                <w:i/>
                <w:iCs/>
                <w:color w:val="000000"/>
                <w:sz w:val="24"/>
                <w:szCs w:val="24"/>
              </w:rPr>
              <w:t>Б1 0 00 0000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color w:val="000000"/>
                <w:sz w:val="24"/>
                <w:szCs w:val="24"/>
              </w:rPr>
            </w:pPr>
            <w:r w:rsidRPr="00627BAE">
              <w:rPr>
                <w:rFonts w:ascii="Times New Roman" w:eastAsia="Times New Roman" w:hAnsi="Times New Roman" w:cs="Times New Roman"/>
                <w:b/>
                <w:bCs/>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color w:val="000000"/>
                <w:sz w:val="24"/>
                <w:szCs w:val="24"/>
              </w:rPr>
            </w:pPr>
            <w:r w:rsidRPr="00627BAE">
              <w:rPr>
                <w:rFonts w:ascii="Times New Roman" w:eastAsia="Times New Roman" w:hAnsi="Times New Roman" w:cs="Times New Roman"/>
                <w:b/>
                <w:bCs/>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color w:val="000000"/>
                <w:sz w:val="24"/>
                <w:szCs w:val="24"/>
              </w:rPr>
            </w:pPr>
            <w:r w:rsidRPr="00627BAE">
              <w:rPr>
                <w:rFonts w:ascii="Times New Roman" w:eastAsia="Times New Roman" w:hAnsi="Times New Roman" w:cs="Times New Roman"/>
                <w:b/>
                <w:bCs/>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color w:val="000000"/>
                <w:sz w:val="24"/>
                <w:szCs w:val="24"/>
              </w:rPr>
            </w:pPr>
            <w:r w:rsidRPr="00627BAE">
              <w:rPr>
                <w:rFonts w:ascii="Times New Roman" w:eastAsia="Times New Roman" w:hAnsi="Times New Roman" w:cs="Times New Roman"/>
                <w:b/>
                <w:bCs/>
                <w:i/>
                <w:iCs/>
                <w:color w:val="000000"/>
                <w:sz w:val="24"/>
                <w:szCs w:val="24"/>
              </w:rPr>
              <w:t>80,0</w:t>
            </w:r>
          </w:p>
        </w:tc>
      </w:tr>
      <w:tr w:rsidR="00627BAE" w:rsidRPr="00627BAE" w:rsidTr="00627BAE">
        <w:trPr>
          <w:trHeight w:val="94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lastRenderedPageBreak/>
              <w:t>Программа комплексного развития транспортной инфраструктуры на территории муниципального образования</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Б1 1 00 0000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30,0</w:t>
            </w:r>
          </w:p>
        </w:tc>
      </w:tr>
      <w:tr w:rsidR="00627BAE" w:rsidRPr="00627BAE" w:rsidTr="00627BAE">
        <w:trPr>
          <w:trHeight w:val="1260"/>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Б1 1 00 7802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30,0</w:t>
            </w:r>
          </w:p>
        </w:tc>
      </w:tr>
      <w:tr w:rsidR="00627BAE" w:rsidRPr="00627BAE" w:rsidTr="00627BAE">
        <w:trPr>
          <w:trHeight w:val="94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Б1 1 00 7802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30,0</w:t>
            </w:r>
          </w:p>
        </w:tc>
      </w:tr>
      <w:tr w:rsidR="00627BAE" w:rsidRPr="00627BAE" w:rsidTr="00627BAE">
        <w:trPr>
          <w:trHeight w:val="37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НАЦИОНАЛЬНАЯ ЭКОНОМИКА</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Б1 1 00 7802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04</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30,0</w:t>
            </w:r>
          </w:p>
        </w:tc>
      </w:tr>
      <w:tr w:rsidR="00627BAE" w:rsidRPr="00627BAE" w:rsidTr="00627BAE">
        <w:trPr>
          <w:trHeight w:val="37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Дорожное хозяйство</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Б1 1 00 7802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04</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09</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30,0</w:t>
            </w:r>
          </w:p>
        </w:tc>
      </w:tr>
      <w:tr w:rsidR="00627BAE" w:rsidRPr="00627BAE" w:rsidTr="00627BAE">
        <w:trPr>
          <w:trHeight w:val="31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Содержание кладбищ</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Б1 3 00 7804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50,0</w:t>
            </w:r>
          </w:p>
        </w:tc>
      </w:tr>
      <w:tr w:rsidR="00627BAE" w:rsidRPr="00627BAE" w:rsidTr="00627BAE">
        <w:trPr>
          <w:trHeight w:val="94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xml:space="preserve">Закупка товаров, работ и услуг для обеспечения государственных (муниципальных) нужд </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Б1 3 00 7804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50,0</w:t>
            </w:r>
          </w:p>
        </w:tc>
      </w:tr>
      <w:tr w:rsidR="00627BAE" w:rsidRPr="00627BAE" w:rsidTr="00627BAE">
        <w:trPr>
          <w:trHeight w:val="37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ЖИЛИЩНО-КОММУНАЛЬНОЕ ХОЗЯЙСТВО</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Б1 3 00 7804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50,0</w:t>
            </w:r>
          </w:p>
        </w:tc>
      </w:tr>
      <w:tr w:rsidR="00627BAE" w:rsidRPr="00627BAE" w:rsidTr="00627BAE">
        <w:trPr>
          <w:trHeight w:val="31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Благоустройство</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Б1 3 00 7804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03</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50,0</w:t>
            </w:r>
          </w:p>
        </w:tc>
      </w:tr>
      <w:tr w:rsidR="00627BAE" w:rsidRPr="00627BAE" w:rsidTr="00627BAE">
        <w:trPr>
          <w:trHeight w:val="630"/>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Муниципальная программа по содержанию  мест захоронений</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Б1 3 00 0000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50,0</w:t>
            </w:r>
          </w:p>
        </w:tc>
      </w:tr>
      <w:tr w:rsidR="00627BAE" w:rsidRPr="00627BAE" w:rsidTr="00627BAE">
        <w:trPr>
          <w:trHeight w:val="67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Муниципальная программа по использованию и охране земель на территории поселения</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З1 2 00 0000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i/>
                <w:iCs/>
                <w:color w:val="000000"/>
                <w:sz w:val="24"/>
                <w:szCs w:val="24"/>
              </w:rPr>
            </w:pPr>
            <w:r w:rsidRPr="00627BAE">
              <w:rPr>
                <w:rFonts w:ascii="Times New Roman" w:eastAsia="Times New Roman" w:hAnsi="Times New Roman" w:cs="Times New Roman"/>
                <w:i/>
                <w:iCs/>
                <w:color w:val="000000"/>
                <w:sz w:val="24"/>
                <w:szCs w:val="24"/>
              </w:rPr>
              <w:t>12,0</w:t>
            </w:r>
          </w:p>
        </w:tc>
      </w:tr>
      <w:tr w:rsidR="00627BAE" w:rsidRPr="00627BAE" w:rsidTr="00627BAE">
        <w:trPr>
          <w:trHeight w:val="630"/>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Мероприятия по землеустройству и землепользованию</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З1 2 00 7344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12,0</w:t>
            </w:r>
          </w:p>
        </w:tc>
      </w:tr>
      <w:tr w:rsidR="00627BAE" w:rsidRPr="00627BAE" w:rsidTr="00627BAE">
        <w:trPr>
          <w:trHeight w:val="94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З1 2 00 7344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12,0</w:t>
            </w:r>
          </w:p>
        </w:tc>
      </w:tr>
      <w:tr w:rsidR="00627BAE" w:rsidRPr="00627BAE" w:rsidTr="00627BAE">
        <w:trPr>
          <w:trHeight w:val="31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НАЦИОНАЛЬНАЯ ЭКОНОМИКА</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З1 2 00 7344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04</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12,0</w:t>
            </w:r>
          </w:p>
        </w:tc>
      </w:tr>
      <w:tr w:rsidR="00627BAE" w:rsidRPr="00627BAE" w:rsidTr="00627BAE">
        <w:trPr>
          <w:trHeight w:val="630"/>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lastRenderedPageBreak/>
              <w:t>Другие вопросы в области национальной экономики</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З1 2 00 7344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04</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12</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12,0</w:t>
            </w:r>
          </w:p>
        </w:tc>
      </w:tr>
      <w:tr w:rsidR="00627BAE" w:rsidRPr="00627BAE" w:rsidTr="00627BAE">
        <w:trPr>
          <w:trHeight w:val="37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color w:val="000000"/>
                <w:sz w:val="24"/>
                <w:szCs w:val="24"/>
              </w:rPr>
            </w:pPr>
            <w:r w:rsidRPr="00627BAE">
              <w:rPr>
                <w:rFonts w:ascii="Times New Roman" w:eastAsia="Times New Roman" w:hAnsi="Times New Roman" w:cs="Times New Roman"/>
                <w:b/>
                <w:bCs/>
                <w:i/>
                <w:iCs/>
                <w:color w:val="000000"/>
                <w:sz w:val="24"/>
                <w:szCs w:val="24"/>
              </w:rPr>
              <w:t>Непрограммные направления расходов</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i/>
                <w:iCs/>
                <w:color w:val="000000"/>
                <w:sz w:val="24"/>
                <w:szCs w:val="24"/>
              </w:rPr>
            </w:pPr>
            <w:r w:rsidRPr="00627BAE">
              <w:rPr>
                <w:rFonts w:ascii="Times New Roman" w:eastAsia="Times New Roman" w:hAnsi="Times New Roman" w:cs="Times New Roman"/>
                <w:b/>
                <w:bCs/>
                <w:i/>
                <w:iCs/>
                <w:color w:val="000000"/>
                <w:sz w:val="24"/>
                <w:szCs w:val="24"/>
              </w:rPr>
              <w:t>99 0 00 0000 0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color w:val="000000"/>
                <w:sz w:val="24"/>
                <w:szCs w:val="24"/>
              </w:rPr>
            </w:pPr>
            <w:r w:rsidRPr="00627BAE">
              <w:rPr>
                <w:rFonts w:ascii="Times New Roman" w:eastAsia="Times New Roman" w:hAnsi="Times New Roman" w:cs="Times New Roman"/>
                <w:b/>
                <w:bCs/>
                <w:i/>
                <w:iCs/>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color w:val="000000"/>
                <w:sz w:val="24"/>
                <w:szCs w:val="24"/>
              </w:rPr>
            </w:pPr>
            <w:r w:rsidRPr="00627BAE">
              <w:rPr>
                <w:rFonts w:ascii="Times New Roman" w:eastAsia="Times New Roman" w:hAnsi="Times New Roman" w:cs="Times New Roman"/>
                <w:b/>
                <w:bCs/>
                <w:i/>
                <w:iCs/>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color w:val="000000"/>
                <w:sz w:val="24"/>
                <w:szCs w:val="24"/>
              </w:rPr>
            </w:pPr>
            <w:r w:rsidRPr="00627BAE">
              <w:rPr>
                <w:rFonts w:ascii="Times New Roman" w:eastAsia="Times New Roman" w:hAnsi="Times New Roman" w:cs="Times New Roman"/>
                <w:b/>
                <w:bCs/>
                <w:i/>
                <w:iCs/>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i/>
                <w:iCs/>
                <w:color w:val="000000"/>
                <w:sz w:val="24"/>
                <w:szCs w:val="24"/>
              </w:rPr>
            </w:pPr>
            <w:r w:rsidRPr="00627BAE">
              <w:rPr>
                <w:rFonts w:ascii="Times New Roman" w:eastAsia="Times New Roman" w:hAnsi="Times New Roman" w:cs="Times New Roman"/>
                <w:b/>
                <w:bCs/>
                <w:i/>
                <w:iCs/>
                <w:color w:val="000000"/>
                <w:sz w:val="24"/>
                <w:szCs w:val="24"/>
              </w:rPr>
              <w:t>4 341,2</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Глава муниципального образования</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99 0 00 0203 0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525,9</w:t>
            </w:r>
          </w:p>
        </w:tc>
      </w:tr>
      <w:tr w:rsidR="00627BAE" w:rsidRPr="00627BAE" w:rsidTr="00627BAE">
        <w:trPr>
          <w:trHeight w:val="1620"/>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99 0 00 0203 0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525,9</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ОБЩЕГОСУДАРСТВЕННЫЕ ВОПРОСЫ</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99 0 00 0203 0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525,9</w:t>
            </w:r>
          </w:p>
        </w:tc>
      </w:tr>
      <w:tr w:rsidR="00627BAE" w:rsidRPr="00627BAE" w:rsidTr="00627BAE">
        <w:trPr>
          <w:trHeight w:val="94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99 0 00 0203 0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02</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525,9</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Центральный аппарат</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99 0 00 0204 0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941,6</w:t>
            </w:r>
          </w:p>
        </w:tc>
      </w:tr>
      <w:tr w:rsidR="00627BAE" w:rsidRPr="00627BAE" w:rsidTr="00627BAE">
        <w:trPr>
          <w:trHeight w:val="1680"/>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99 0 00 0204 0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643,0</w:t>
            </w:r>
          </w:p>
        </w:tc>
      </w:tr>
      <w:tr w:rsidR="00627BAE" w:rsidRPr="00627BAE" w:rsidTr="00627BAE">
        <w:trPr>
          <w:trHeight w:val="40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ОБЩЕГОСУДАРСТВЕННЫЕ ВОПРОСЫ</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99 0 00 0204 0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643,0</w:t>
            </w:r>
          </w:p>
        </w:tc>
      </w:tr>
      <w:tr w:rsidR="00627BAE" w:rsidRPr="00627BAE" w:rsidTr="00627BAE">
        <w:trPr>
          <w:trHeight w:val="160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99 0 00 0204 0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04</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643,0</w:t>
            </w:r>
          </w:p>
        </w:tc>
      </w:tr>
      <w:tr w:rsidR="00627BAE" w:rsidRPr="00627BAE" w:rsidTr="00627BAE">
        <w:trPr>
          <w:trHeight w:val="94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99 0 00 0204 0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294,5</w:t>
            </w:r>
          </w:p>
        </w:tc>
      </w:tr>
      <w:tr w:rsidR="00627BAE" w:rsidRPr="00627BAE" w:rsidTr="00627BAE">
        <w:trPr>
          <w:trHeight w:val="450"/>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lastRenderedPageBreak/>
              <w:t>ОБЩЕГОСУДАРСТВЕННЫЕ ВОПРОСЫ</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99 0 00 0204 0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294,5</w:t>
            </w:r>
          </w:p>
        </w:tc>
      </w:tr>
      <w:tr w:rsidR="00627BAE" w:rsidRPr="00627BAE" w:rsidTr="00627BAE">
        <w:trPr>
          <w:trHeight w:val="157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99 0 00 0204 0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04</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294,5</w:t>
            </w:r>
          </w:p>
        </w:tc>
      </w:tr>
      <w:tr w:rsidR="00627BAE" w:rsidRPr="00627BAE" w:rsidTr="00627BAE">
        <w:trPr>
          <w:trHeight w:val="31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Иные бюджетные ассигнования</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99 0 00 0204 0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800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4,1</w:t>
            </w:r>
          </w:p>
        </w:tc>
      </w:tr>
      <w:tr w:rsidR="00627BAE" w:rsidRPr="00627BAE" w:rsidTr="00627BAE">
        <w:trPr>
          <w:trHeight w:val="31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ОБЩЕГОСУДАРСТВЕННЫЕ ВОПРОСЫ</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99 0 00 0204 0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800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4,1</w:t>
            </w:r>
          </w:p>
        </w:tc>
      </w:tr>
      <w:tr w:rsidR="00627BAE" w:rsidRPr="00627BAE" w:rsidTr="00627BAE">
        <w:trPr>
          <w:trHeight w:val="157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99 0 00 0204 0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800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04</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4,1</w:t>
            </w:r>
          </w:p>
        </w:tc>
      </w:tr>
      <w:tr w:rsidR="00627BAE" w:rsidRPr="00627BAE" w:rsidTr="00627BAE">
        <w:trPr>
          <w:trHeight w:val="600"/>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99 0 00 0295 0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599,6</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Иные бюджетные ассигнования</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99 0 00 0295 0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800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599,6</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ОБЩЕГОСУДАРСТВЕННЫЕ ВОПРОСЫ</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99 0 00 0295 0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800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599,6</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Другие общегосударственные вопросы</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99 0 00 0295 0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800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13</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599,6</w:t>
            </w:r>
          </w:p>
        </w:tc>
      </w:tr>
      <w:tr w:rsidR="00627BAE" w:rsidRPr="00627BAE" w:rsidTr="00627BAE">
        <w:trPr>
          <w:trHeight w:val="94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военнные комиссариаты</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99 0 00 5118 0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229,9</w:t>
            </w:r>
          </w:p>
        </w:tc>
      </w:tr>
      <w:tr w:rsidR="00627BAE" w:rsidRPr="00627BAE" w:rsidTr="00627BAE">
        <w:trPr>
          <w:trHeight w:val="1650"/>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99 0 00 5118 0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217,9</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НАЦИОНАЛЬНАЯ ОБОРОНА</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99 0 00 5118 0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02</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217,9</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Мобилизационная и вневойсковая подготовка</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99 0 00 5118 0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02</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03</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217,9</w:t>
            </w:r>
          </w:p>
        </w:tc>
      </w:tr>
      <w:tr w:rsidR="00627BAE" w:rsidRPr="00627BAE" w:rsidTr="00627BAE">
        <w:trPr>
          <w:trHeight w:val="94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99 0 00 5118 0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12,0</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НАЦИОНАЛЬНАЯ ОБОРОНА</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99 0 00 5118 0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02</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12,0</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Мобилизационная и вневойсковая подготовка</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99 0 00 5118 0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02</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03</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12,0</w:t>
            </w:r>
          </w:p>
        </w:tc>
      </w:tr>
      <w:tr w:rsidR="00627BAE" w:rsidRPr="00627BAE" w:rsidTr="00627BAE">
        <w:trPr>
          <w:trHeight w:val="660"/>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Государственная регистрация актов гражданского состояния</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99 0 00 5930 0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5,0</w:t>
            </w:r>
          </w:p>
        </w:tc>
      </w:tr>
      <w:tr w:rsidR="00627BAE" w:rsidRPr="00627BAE" w:rsidTr="00627BAE">
        <w:trPr>
          <w:trHeight w:val="94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99 0 00 5930 0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5,0</w:t>
            </w:r>
          </w:p>
        </w:tc>
      </w:tr>
      <w:tr w:rsidR="00627BAE" w:rsidRPr="00627BAE" w:rsidTr="00627BAE">
        <w:trPr>
          <w:trHeight w:val="40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ОБЩЕГОСУДАРСТВЕННЫЕ ВОПРОСЫ</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99 0 00 5930 0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5,0</w:t>
            </w:r>
          </w:p>
        </w:tc>
      </w:tr>
      <w:tr w:rsidR="00627BAE" w:rsidRPr="00627BAE" w:rsidTr="00627BAE">
        <w:trPr>
          <w:trHeight w:val="40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Другие общегосударственные вопросы</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99 0 00 5930 0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13</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5,0</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Уличное освещение</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99 0 00 7801 0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1 740,9</w:t>
            </w:r>
          </w:p>
        </w:tc>
      </w:tr>
      <w:tr w:rsidR="00627BAE" w:rsidRPr="00627BAE" w:rsidTr="00627BAE">
        <w:trPr>
          <w:trHeight w:val="94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99 0 00 7801 0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1 740,9</w:t>
            </w:r>
          </w:p>
        </w:tc>
      </w:tr>
      <w:tr w:rsidR="00627BAE" w:rsidRPr="00627BAE" w:rsidTr="00627BAE">
        <w:trPr>
          <w:trHeight w:val="630"/>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ЖИЛИЩНО-КОММУНАЛЬНОЕ ХОЗЯЙСТВО</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99 0 00 7801 0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1 740,9</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Благоустройство</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99 0 00 7801 0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03</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1 740,9</w:t>
            </w:r>
          </w:p>
        </w:tc>
      </w:tr>
      <w:tr w:rsidR="00627BAE" w:rsidRPr="00627BAE" w:rsidTr="00627BAE">
        <w:trPr>
          <w:trHeight w:val="1358"/>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99 0 00 7802 0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215,2</w:t>
            </w:r>
          </w:p>
        </w:tc>
      </w:tr>
      <w:tr w:rsidR="00627BAE" w:rsidRPr="00627BAE" w:rsidTr="00627BAE">
        <w:trPr>
          <w:trHeight w:val="94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99 0 00 7802 0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215,2</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НАЦИОНАЛЬНАЯ ЭКОНОМИКА</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99 0 00 7802 0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04</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215,2</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lastRenderedPageBreak/>
              <w:t>Дорожное хозяйство</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99 0 00 7802 0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04</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09</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215,2</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Озеленение</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99 0 00 7803 0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50,6</w:t>
            </w:r>
          </w:p>
        </w:tc>
      </w:tr>
      <w:tr w:rsidR="00627BAE" w:rsidRPr="00627BAE" w:rsidTr="00627BAE">
        <w:trPr>
          <w:trHeight w:val="94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99 0 00 7803 0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50,6</w:t>
            </w:r>
          </w:p>
        </w:tc>
      </w:tr>
      <w:tr w:rsidR="00627BAE" w:rsidRPr="00627BAE" w:rsidTr="00627BAE">
        <w:trPr>
          <w:trHeight w:val="630"/>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ЖИЛИЩНО-КОММУНАЛЬНОЕ ХОЗЯЙСТВО</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99 0 00 7803 0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50,6</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Благоустройство</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99 0 00 7803 0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03</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50,6</w:t>
            </w:r>
          </w:p>
        </w:tc>
      </w:tr>
      <w:tr w:rsidR="00627BAE" w:rsidRPr="00627BAE" w:rsidTr="00627BAE">
        <w:trPr>
          <w:trHeight w:val="630"/>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Прочие мероприятия по благоустройству городских округов и поселений</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99 0 00 7805 0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25,4</w:t>
            </w:r>
          </w:p>
        </w:tc>
      </w:tr>
      <w:tr w:rsidR="00627BAE" w:rsidRPr="00627BAE" w:rsidTr="00627BAE">
        <w:trPr>
          <w:trHeight w:val="94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99 0 00 7805 0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25,4</w:t>
            </w:r>
          </w:p>
        </w:tc>
      </w:tr>
      <w:tr w:rsidR="00627BAE" w:rsidRPr="00627BAE" w:rsidTr="00627BAE">
        <w:trPr>
          <w:trHeight w:val="720"/>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ЖИЛИЩНО-КОММУНАЛЬНОЕ ХОЗЯЙСТВО</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99 0 00 7805 0</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25,4</w:t>
            </w:r>
          </w:p>
        </w:tc>
      </w:tr>
      <w:tr w:rsidR="00627BAE" w:rsidRPr="00627BAE" w:rsidTr="00627BAE">
        <w:trPr>
          <w:trHeight w:val="465"/>
        </w:trPr>
        <w:tc>
          <w:tcPr>
            <w:tcW w:w="5040" w:type="dxa"/>
            <w:tcBorders>
              <w:top w:val="nil"/>
              <w:left w:val="single" w:sz="8" w:space="0" w:color="auto"/>
              <w:bottom w:val="nil"/>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Благоустройство</w:t>
            </w:r>
          </w:p>
        </w:tc>
        <w:tc>
          <w:tcPr>
            <w:tcW w:w="1740" w:type="dxa"/>
            <w:tcBorders>
              <w:top w:val="nil"/>
              <w:left w:val="nil"/>
              <w:bottom w:val="nil"/>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99 0 00 7805 0</w:t>
            </w:r>
          </w:p>
        </w:tc>
        <w:tc>
          <w:tcPr>
            <w:tcW w:w="680" w:type="dxa"/>
            <w:tcBorders>
              <w:top w:val="nil"/>
              <w:left w:val="nil"/>
              <w:bottom w:val="nil"/>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nil"/>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05</w:t>
            </w:r>
          </w:p>
        </w:tc>
        <w:tc>
          <w:tcPr>
            <w:tcW w:w="820" w:type="dxa"/>
            <w:tcBorders>
              <w:top w:val="nil"/>
              <w:left w:val="nil"/>
              <w:bottom w:val="nil"/>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03</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25,4</w:t>
            </w:r>
          </w:p>
        </w:tc>
      </w:tr>
      <w:tr w:rsidR="00627BAE" w:rsidRPr="00627BAE" w:rsidTr="00627BAE">
        <w:trPr>
          <w:trHeight w:val="465"/>
        </w:trPr>
        <w:tc>
          <w:tcPr>
            <w:tcW w:w="504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Диспансеризация муниципальных служащих</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99 0 00 9707 1</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7,1</w:t>
            </w:r>
          </w:p>
        </w:tc>
      </w:tr>
      <w:tr w:rsidR="00627BAE" w:rsidRPr="00627BAE" w:rsidTr="00627BAE">
        <w:trPr>
          <w:trHeight w:val="94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99 0 00 9707 1</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7,1</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ОБЩЕГОСУДАРСТВЕННЫЕ ВОПРОСЫ</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99 0 00 9707 1</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7,1</w:t>
            </w:r>
          </w:p>
        </w:tc>
      </w:tr>
      <w:tr w:rsidR="00627BAE" w:rsidRPr="00627BAE" w:rsidTr="00627BAE">
        <w:trPr>
          <w:trHeight w:val="465"/>
        </w:trPr>
        <w:tc>
          <w:tcPr>
            <w:tcW w:w="5040" w:type="dxa"/>
            <w:tcBorders>
              <w:top w:val="nil"/>
              <w:left w:val="single" w:sz="8" w:space="0" w:color="auto"/>
              <w:bottom w:val="single" w:sz="4" w:space="0" w:color="auto"/>
              <w:right w:val="single" w:sz="4" w:space="0" w:color="auto"/>
            </w:tcBorders>
            <w:shd w:val="clear" w:color="000000" w:fill="FFFFFF"/>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Другие общегосударственные вопросы</w:t>
            </w:r>
          </w:p>
        </w:tc>
        <w:tc>
          <w:tcPr>
            <w:tcW w:w="174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99 0 00 9707 1</w:t>
            </w:r>
          </w:p>
        </w:tc>
        <w:tc>
          <w:tcPr>
            <w:tcW w:w="68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13</w:t>
            </w:r>
          </w:p>
        </w:tc>
        <w:tc>
          <w:tcPr>
            <w:tcW w:w="1800" w:type="dxa"/>
            <w:tcBorders>
              <w:top w:val="nil"/>
              <w:left w:val="nil"/>
              <w:bottom w:val="single" w:sz="4" w:space="0" w:color="auto"/>
              <w:right w:val="single" w:sz="8" w:space="0" w:color="auto"/>
            </w:tcBorders>
            <w:shd w:val="clear" w:color="000000" w:fill="FFFFFF"/>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color w:val="000000"/>
                <w:sz w:val="24"/>
                <w:szCs w:val="24"/>
              </w:rPr>
            </w:pPr>
            <w:r w:rsidRPr="00627BAE">
              <w:rPr>
                <w:rFonts w:ascii="Times New Roman" w:eastAsia="Times New Roman" w:hAnsi="Times New Roman" w:cs="Times New Roman"/>
                <w:color w:val="000000"/>
                <w:sz w:val="24"/>
                <w:szCs w:val="24"/>
              </w:rPr>
              <w:t>7,1</w:t>
            </w:r>
          </w:p>
        </w:tc>
      </w:tr>
      <w:tr w:rsidR="00627BAE" w:rsidRPr="00627BAE" w:rsidTr="00627BAE">
        <w:trPr>
          <w:trHeight w:val="563"/>
        </w:trPr>
        <w:tc>
          <w:tcPr>
            <w:tcW w:w="5040" w:type="dxa"/>
            <w:tcBorders>
              <w:top w:val="nil"/>
              <w:left w:val="single" w:sz="8" w:space="0" w:color="auto"/>
              <w:bottom w:val="single" w:sz="8"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ВСЕГО РАСХОДОВ</w:t>
            </w:r>
          </w:p>
        </w:tc>
        <w:tc>
          <w:tcPr>
            <w:tcW w:w="1740" w:type="dxa"/>
            <w:tcBorders>
              <w:top w:val="nil"/>
              <w:left w:val="nil"/>
              <w:bottom w:val="single" w:sz="8" w:space="0" w:color="auto"/>
              <w:right w:val="single" w:sz="4" w:space="0" w:color="auto"/>
            </w:tcBorders>
            <w:shd w:val="clear" w:color="000000" w:fill="FFFF99"/>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680" w:type="dxa"/>
            <w:tcBorders>
              <w:top w:val="nil"/>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nil"/>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820" w:type="dxa"/>
            <w:tcBorders>
              <w:top w:val="nil"/>
              <w:left w:val="nil"/>
              <w:bottom w:val="single" w:sz="8" w:space="0" w:color="auto"/>
              <w:right w:val="single" w:sz="4" w:space="0" w:color="auto"/>
            </w:tcBorders>
            <w:shd w:val="clear" w:color="000000" w:fill="FFFF99"/>
            <w:noWrap/>
            <w:vAlign w:val="bottom"/>
            <w:hideMark/>
          </w:tcPr>
          <w:p w:rsidR="00627BAE" w:rsidRPr="00627BAE" w:rsidRDefault="00627BAE" w:rsidP="00C92786">
            <w:pPr>
              <w:spacing w:after="0" w:line="240" w:lineRule="auto"/>
              <w:contextualSpacing/>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 </w:t>
            </w:r>
          </w:p>
        </w:tc>
        <w:tc>
          <w:tcPr>
            <w:tcW w:w="1800" w:type="dxa"/>
            <w:tcBorders>
              <w:top w:val="nil"/>
              <w:left w:val="nil"/>
              <w:bottom w:val="single" w:sz="8" w:space="0" w:color="auto"/>
              <w:right w:val="single" w:sz="8" w:space="0" w:color="auto"/>
            </w:tcBorders>
            <w:shd w:val="clear" w:color="000000" w:fill="FFFF99"/>
            <w:noWrap/>
            <w:vAlign w:val="bottom"/>
            <w:hideMark/>
          </w:tcPr>
          <w:p w:rsidR="00627BAE" w:rsidRPr="00627BAE" w:rsidRDefault="00627BAE" w:rsidP="00C92786">
            <w:pPr>
              <w:spacing w:after="0" w:line="240" w:lineRule="auto"/>
              <w:contextualSpacing/>
              <w:jc w:val="right"/>
              <w:rPr>
                <w:rFonts w:ascii="Times New Roman" w:eastAsia="Times New Roman" w:hAnsi="Times New Roman" w:cs="Times New Roman"/>
                <w:b/>
                <w:bCs/>
                <w:sz w:val="24"/>
                <w:szCs w:val="24"/>
              </w:rPr>
            </w:pPr>
            <w:r w:rsidRPr="00627BAE">
              <w:rPr>
                <w:rFonts w:ascii="Times New Roman" w:eastAsia="Times New Roman" w:hAnsi="Times New Roman" w:cs="Times New Roman"/>
                <w:b/>
                <w:bCs/>
                <w:sz w:val="24"/>
                <w:szCs w:val="24"/>
              </w:rPr>
              <w:t>4 434,2</w:t>
            </w:r>
          </w:p>
        </w:tc>
      </w:tr>
    </w:tbl>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pPr>
    </w:p>
    <w:p w:rsidR="00627BAE" w:rsidRDefault="00627BAE" w:rsidP="00C92786">
      <w:pPr>
        <w:contextualSpacing/>
        <w:rPr>
          <w:rFonts w:ascii="Times New Roman" w:hAnsi="Times New Roman" w:cs="Times New Roman"/>
        </w:rPr>
        <w:sectPr w:rsidR="00627BAE" w:rsidSect="00627BAE">
          <w:pgSz w:w="16838" w:h="11906" w:orient="landscape"/>
          <w:pgMar w:top="567" w:right="539" w:bottom="567" w:left="425" w:header="709" w:footer="709" w:gutter="0"/>
          <w:cols w:space="708"/>
          <w:titlePg/>
          <w:docGrid w:linePitch="360"/>
        </w:sectPr>
      </w:pPr>
    </w:p>
    <w:p w:rsidR="00627BAE" w:rsidRPr="00627BAE" w:rsidRDefault="00627BAE" w:rsidP="00C92786">
      <w:pPr>
        <w:contextualSpacing/>
        <w:rPr>
          <w:rFonts w:ascii="Times New Roman" w:hAnsi="Times New Roman" w:cs="Times New Roman"/>
        </w:rPr>
      </w:pPr>
    </w:p>
    <w:p w:rsidR="00627BAE" w:rsidRPr="00627BAE" w:rsidRDefault="00627BAE" w:rsidP="00C92786">
      <w:pPr>
        <w:pStyle w:val="aa"/>
        <w:ind w:firstLine="709"/>
        <w:contextualSpacing/>
        <w:jc w:val="center"/>
        <w:rPr>
          <w:spacing w:val="-2"/>
          <w:szCs w:val="28"/>
        </w:rPr>
      </w:pPr>
      <w:r w:rsidRPr="00627BAE">
        <w:rPr>
          <w:spacing w:val="-2"/>
          <w:szCs w:val="28"/>
        </w:rPr>
        <w:t>Основные направления налоговой и бюджетной политики</w:t>
      </w:r>
    </w:p>
    <w:p w:rsidR="00627BAE" w:rsidRPr="00627BAE" w:rsidRDefault="00627BAE" w:rsidP="00C92786">
      <w:pPr>
        <w:pStyle w:val="aa"/>
        <w:ind w:firstLine="709"/>
        <w:contextualSpacing/>
        <w:jc w:val="center"/>
        <w:rPr>
          <w:spacing w:val="-2"/>
          <w:szCs w:val="28"/>
        </w:rPr>
      </w:pPr>
      <w:r w:rsidRPr="00627BAE">
        <w:rPr>
          <w:spacing w:val="-2"/>
          <w:szCs w:val="28"/>
        </w:rPr>
        <w:t>Танайского сельского поселения</w:t>
      </w:r>
    </w:p>
    <w:p w:rsidR="00627BAE" w:rsidRPr="00627BAE" w:rsidRDefault="00627BAE" w:rsidP="00C92786">
      <w:pPr>
        <w:pStyle w:val="aa"/>
        <w:ind w:firstLine="709"/>
        <w:contextualSpacing/>
        <w:jc w:val="center"/>
        <w:rPr>
          <w:spacing w:val="-2"/>
          <w:szCs w:val="28"/>
        </w:rPr>
      </w:pPr>
      <w:r w:rsidRPr="00627BAE">
        <w:rPr>
          <w:spacing w:val="-2"/>
          <w:szCs w:val="28"/>
        </w:rPr>
        <w:t>Елабужского муниципального района Республики Татарстан</w:t>
      </w:r>
    </w:p>
    <w:p w:rsidR="00627BAE" w:rsidRPr="00627BAE" w:rsidRDefault="00627BAE" w:rsidP="00C92786">
      <w:pPr>
        <w:pStyle w:val="aa"/>
        <w:ind w:firstLine="709"/>
        <w:contextualSpacing/>
        <w:jc w:val="center"/>
        <w:rPr>
          <w:spacing w:val="-2"/>
          <w:szCs w:val="28"/>
        </w:rPr>
      </w:pPr>
      <w:r w:rsidRPr="00627BAE">
        <w:rPr>
          <w:spacing w:val="-2"/>
          <w:szCs w:val="28"/>
        </w:rPr>
        <w:t>на 2020 год и плановый период 2021 и 2022 годов</w:t>
      </w:r>
    </w:p>
    <w:p w:rsidR="00627BAE" w:rsidRPr="00627BAE" w:rsidRDefault="00627BAE" w:rsidP="00C92786">
      <w:pPr>
        <w:pStyle w:val="aa"/>
        <w:ind w:firstLine="709"/>
        <w:contextualSpacing/>
        <w:jc w:val="center"/>
        <w:rPr>
          <w:spacing w:val="-2"/>
          <w:szCs w:val="28"/>
        </w:rPr>
      </w:pPr>
    </w:p>
    <w:p w:rsidR="00627BAE" w:rsidRPr="00627BAE" w:rsidRDefault="00627BAE" w:rsidP="00C92786">
      <w:pPr>
        <w:pStyle w:val="ac"/>
        <w:spacing w:line="276" w:lineRule="auto"/>
        <w:ind w:firstLine="709"/>
        <w:contextualSpacing/>
        <w:rPr>
          <w:color w:val="000000"/>
          <w:sz w:val="28"/>
          <w:szCs w:val="28"/>
        </w:rPr>
      </w:pPr>
      <w:bookmarkStart w:id="9" w:name="OLE_LINK6"/>
      <w:bookmarkStart w:id="10" w:name="OLE_LINK7"/>
      <w:r w:rsidRPr="00627BAE">
        <w:rPr>
          <w:color w:val="000000"/>
          <w:sz w:val="28"/>
          <w:szCs w:val="28"/>
        </w:rPr>
        <w:t xml:space="preserve">Основные направления налоговой политики бюджета Танайского сельского поселения на 2020 год и плановый период 2021 и 2022 годов сформированы на основании налоговой политики Российской Федерации, Республики Татарстан. </w:t>
      </w:r>
    </w:p>
    <w:p w:rsidR="00627BAE" w:rsidRPr="00627BAE" w:rsidRDefault="00627BAE" w:rsidP="00C92786">
      <w:pPr>
        <w:pStyle w:val="aa"/>
        <w:spacing w:line="276" w:lineRule="auto"/>
        <w:ind w:firstLine="709"/>
        <w:contextualSpacing/>
        <w:rPr>
          <w:b/>
          <w:color w:val="000000"/>
          <w:szCs w:val="28"/>
        </w:rPr>
      </w:pPr>
      <w:r w:rsidRPr="00627BAE">
        <w:rPr>
          <w:b/>
          <w:color w:val="000000"/>
          <w:szCs w:val="28"/>
        </w:rPr>
        <w:t xml:space="preserve">Приоритетным направлением налоговой политики Танайского сельского поселения является привлечение инвестиций, обеспечение благоприятного инвестиционного климата, развитие инфраструктуры поддержки инвестиционной и предпринимательской деятельности, что в конечном итоге направлено на наращивание налогового потенциала поселения. </w:t>
      </w:r>
    </w:p>
    <w:p w:rsidR="00627BAE" w:rsidRPr="00627BAE" w:rsidRDefault="00627BAE" w:rsidP="00C92786">
      <w:pPr>
        <w:ind w:firstLine="709"/>
        <w:contextualSpacing/>
        <w:jc w:val="both"/>
        <w:rPr>
          <w:rFonts w:ascii="Times New Roman" w:hAnsi="Times New Roman" w:cs="Times New Roman"/>
          <w:color w:val="000000"/>
          <w:sz w:val="28"/>
          <w:szCs w:val="28"/>
        </w:rPr>
      </w:pPr>
      <w:r w:rsidRPr="00627BAE">
        <w:rPr>
          <w:rFonts w:ascii="Times New Roman" w:hAnsi="Times New Roman" w:cs="Times New Roman"/>
          <w:color w:val="000000"/>
          <w:sz w:val="28"/>
          <w:szCs w:val="28"/>
        </w:rPr>
        <w:t>Ежегодно  в целях увеличения доходной базы бюджета  принимаются меры по привлечению перспективных налогоплательщиков за счет предоставления поддержки их инвестиционной деятельности. Также осуществляются мероприятия по наращиванию объема налоговых и неналоговых доходов по следующим основным направлениям:</w:t>
      </w:r>
    </w:p>
    <w:p w:rsidR="00627BAE" w:rsidRPr="00627BAE" w:rsidRDefault="00627BAE" w:rsidP="00C92786">
      <w:pPr>
        <w:ind w:firstLine="709"/>
        <w:contextualSpacing/>
        <w:jc w:val="both"/>
        <w:rPr>
          <w:rFonts w:ascii="Times New Roman" w:hAnsi="Times New Roman" w:cs="Times New Roman"/>
          <w:color w:val="000000"/>
          <w:sz w:val="28"/>
          <w:szCs w:val="28"/>
        </w:rPr>
      </w:pPr>
      <w:r w:rsidRPr="00627BAE">
        <w:rPr>
          <w:rFonts w:ascii="Times New Roman" w:hAnsi="Times New Roman" w:cs="Times New Roman"/>
          <w:color w:val="000000"/>
          <w:sz w:val="28"/>
          <w:szCs w:val="28"/>
        </w:rPr>
        <w:t>- межведомственная работа с организациями, допустившими снижение налогов в местный бюджет, анализ факторов, влияющих на формирование прибыли (убытка), разработка предложений по достижению рентабельности и прибыльности данных организаций;</w:t>
      </w:r>
    </w:p>
    <w:p w:rsidR="00627BAE" w:rsidRPr="00627BAE" w:rsidRDefault="00627BAE" w:rsidP="00C92786">
      <w:pPr>
        <w:ind w:firstLine="709"/>
        <w:contextualSpacing/>
        <w:jc w:val="both"/>
        <w:rPr>
          <w:rFonts w:ascii="Times New Roman" w:hAnsi="Times New Roman" w:cs="Times New Roman"/>
          <w:color w:val="000000"/>
          <w:sz w:val="28"/>
          <w:szCs w:val="28"/>
        </w:rPr>
      </w:pPr>
      <w:r w:rsidRPr="00627BAE">
        <w:rPr>
          <w:rFonts w:ascii="Times New Roman" w:hAnsi="Times New Roman" w:cs="Times New Roman"/>
          <w:color w:val="000000"/>
          <w:sz w:val="28"/>
          <w:szCs w:val="28"/>
        </w:rPr>
        <w:t>- мониторинг налогоплательщиков в разрезе отраслей, снизивших поступления НДФЛ, легализация «теневой» заработной платы, выявление «конвертных» выплат и иных схем ухода от уплаты НДФЛ, а также выплаты заработной платы ниже МРОТ;</w:t>
      </w:r>
    </w:p>
    <w:p w:rsidR="00627BAE" w:rsidRPr="00627BAE" w:rsidRDefault="00627BAE" w:rsidP="00C92786">
      <w:pPr>
        <w:ind w:firstLine="709"/>
        <w:contextualSpacing/>
        <w:jc w:val="both"/>
        <w:rPr>
          <w:rFonts w:ascii="Times New Roman" w:hAnsi="Times New Roman" w:cs="Times New Roman"/>
          <w:color w:val="000000"/>
          <w:sz w:val="28"/>
          <w:szCs w:val="28"/>
        </w:rPr>
      </w:pPr>
      <w:r w:rsidRPr="00627BAE">
        <w:rPr>
          <w:rFonts w:ascii="Times New Roman" w:hAnsi="Times New Roman" w:cs="Times New Roman"/>
          <w:color w:val="000000"/>
          <w:sz w:val="28"/>
          <w:szCs w:val="28"/>
        </w:rPr>
        <w:t>- проведение работы по сокращению недоимки по налогам и сборам по постановлению главы Елабужского Муниципального района Республики Татарстан  от 18.08.2016 № 1929-а, а также задолженности по арендным платежам и административным штрафам.</w:t>
      </w:r>
    </w:p>
    <w:p w:rsidR="00627BAE" w:rsidRPr="00627BAE" w:rsidRDefault="00627BAE" w:rsidP="00C92786">
      <w:pPr>
        <w:ind w:firstLine="709"/>
        <w:contextualSpacing/>
        <w:jc w:val="both"/>
        <w:rPr>
          <w:rFonts w:ascii="Times New Roman" w:hAnsi="Times New Roman" w:cs="Times New Roman"/>
          <w:color w:val="000000"/>
          <w:sz w:val="28"/>
          <w:szCs w:val="28"/>
        </w:rPr>
      </w:pPr>
      <w:r w:rsidRPr="00627BAE">
        <w:rPr>
          <w:rFonts w:ascii="Times New Roman" w:hAnsi="Times New Roman" w:cs="Times New Roman"/>
          <w:color w:val="000000"/>
          <w:sz w:val="28"/>
          <w:szCs w:val="28"/>
        </w:rPr>
        <w:t>Результаты проводимой работы непосредственно отразились на поступлениях в бюджет сельского поселения.</w:t>
      </w:r>
    </w:p>
    <w:p w:rsidR="00627BAE" w:rsidRPr="00627BAE" w:rsidRDefault="00627BAE" w:rsidP="00C92786">
      <w:pPr>
        <w:pStyle w:val="ConsPlusNormal"/>
        <w:spacing w:line="276" w:lineRule="auto"/>
        <w:ind w:firstLine="709"/>
        <w:contextualSpacing/>
        <w:jc w:val="both"/>
        <w:rPr>
          <w:rFonts w:ascii="Times New Roman" w:hAnsi="Times New Roman" w:cs="Times New Roman"/>
          <w:color w:val="000000"/>
          <w:sz w:val="28"/>
          <w:szCs w:val="28"/>
        </w:rPr>
      </w:pPr>
      <w:r w:rsidRPr="00627BAE">
        <w:rPr>
          <w:rFonts w:ascii="Times New Roman" w:hAnsi="Times New Roman" w:cs="Times New Roman"/>
          <w:color w:val="000000"/>
          <w:sz w:val="28"/>
          <w:szCs w:val="28"/>
        </w:rPr>
        <w:t>Также  на формирование доходной части бюджета могут оказать влияние возможные изменения в федеральном налоговом законодательстве.</w:t>
      </w:r>
      <w:bookmarkEnd w:id="9"/>
      <w:bookmarkEnd w:id="10"/>
    </w:p>
    <w:p w:rsidR="00627BAE" w:rsidRPr="00627BAE" w:rsidRDefault="00627BAE" w:rsidP="00C92786">
      <w:pPr>
        <w:pStyle w:val="ac"/>
        <w:spacing w:line="288" w:lineRule="auto"/>
        <w:ind w:right="-57" w:firstLine="567"/>
        <w:contextualSpacing/>
        <w:rPr>
          <w:sz w:val="28"/>
          <w:szCs w:val="28"/>
        </w:rPr>
      </w:pPr>
      <w:r w:rsidRPr="00627BAE">
        <w:rPr>
          <w:sz w:val="28"/>
          <w:szCs w:val="28"/>
        </w:rPr>
        <w:t xml:space="preserve">Неизменным принципом и приоритетом при планировании бюджетных расходов остается обеспечение исполнения всех социальных обязательств Поселения. Необходимость выполнения данных обязательств ведет к сохранению социальной ориентации бюджета. </w:t>
      </w:r>
    </w:p>
    <w:p w:rsidR="00627BAE" w:rsidRPr="00627BAE" w:rsidRDefault="00627BAE" w:rsidP="00C92786">
      <w:pPr>
        <w:pStyle w:val="ac"/>
        <w:spacing w:line="288" w:lineRule="auto"/>
        <w:ind w:right="-57" w:firstLine="567"/>
        <w:contextualSpacing/>
        <w:rPr>
          <w:sz w:val="28"/>
          <w:szCs w:val="28"/>
        </w:rPr>
      </w:pPr>
      <w:r w:rsidRPr="00627BAE">
        <w:rPr>
          <w:sz w:val="28"/>
          <w:szCs w:val="28"/>
        </w:rPr>
        <w:t xml:space="preserve">Важным фактором при обеспечении сбалансированности и устойчивости бюджетов всех уровней и одним из направлений бюджетной политики Поселения продолжает оставаться безусловное соблюдение принципа отказа от принятия бюджетных обязательств, не обеспеченных реальными источниками финансирования. В рамках </w:t>
      </w:r>
      <w:r w:rsidRPr="00627BAE">
        <w:rPr>
          <w:sz w:val="28"/>
          <w:szCs w:val="28"/>
        </w:rPr>
        <w:lastRenderedPageBreak/>
        <w:t>формирования проекта бюджета Поселения, при рассмотрении вопросов, связанных с принятием дополнительных расходных обязательств, сохраняются принятые в предыдущие годы подходы, направленные на исключение возникновения несбалансированности бюджета.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обеспечения соответствующими источниками финансирования.</w:t>
      </w:r>
    </w:p>
    <w:p w:rsidR="00627BAE" w:rsidRPr="00627BAE" w:rsidRDefault="00627BAE" w:rsidP="00C92786">
      <w:pPr>
        <w:pStyle w:val="ac"/>
        <w:spacing w:line="288" w:lineRule="auto"/>
        <w:ind w:right="-57" w:firstLine="567"/>
        <w:contextualSpacing/>
        <w:rPr>
          <w:sz w:val="28"/>
          <w:szCs w:val="28"/>
        </w:rPr>
      </w:pPr>
      <w:r w:rsidRPr="00627BAE">
        <w:rPr>
          <w:sz w:val="28"/>
          <w:szCs w:val="28"/>
        </w:rPr>
        <w:t>Вместе с тем, при формировании и исполнении расходной части бюджета необходимо не только полное обеспечение первоочередных и социально-значимых расходов, но и поддержание оптимального соотношения текущих расходов и расходов капитального характера. В части капитальных расходов необходимо дальнейшее усиление работы по предварительной оценке ожидаемой эффективности таких расходов, расширение практики использования конкурсных процедур, предваряющих принятие решения о включении в бюджет соответствующих расходов, а также развитие подходов по осуществлению текущего и последующего финансового контроля эффективности расходования данных средств.</w:t>
      </w:r>
    </w:p>
    <w:p w:rsidR="00627BAE" w:rsidRPr="00627BAE" w:rsidRDefault="00627BAE" w:rsidP="00C92786">
      <w:pPr>
        <w:pStyle w:val="ac"/>
        <w:spacing w:line="288" w:lineRule="auto"/>
        <w:ind w:right="-57" w:firstLine="567"/>
        <w:contextualSpacing/>
        <w:rPr>
          <w:sz w:val="28"/>
          <w:szCs w:val="28"/>
        </w:rPr>
      </w:pPr>
      <w:r w:rsidRPr="00627BAE">
        <w:rPr>
          <w:sz w:val="28"/>
          <w:szCs w:val="28"/>
        </w:rPr>
        <w:t xml:space="preserve">В предстоящий трехлетний период одним из основных направлений работы также остается реализация политики по повышению эффективности бюджетных расходов. При этом сохраняет важность использование преимуществ программно-целевого планирования, таких как повышение обоснованности бюджетных ассигнований на этапе их формирования, обеспечение их большей прозрачности для общества и появление более широких возможностей для оценки их эффективности. Система формирования бюджета на основе муниципальных программ должна способствовать достижению стратегических целей развития Поселения. </w:t>
      </w:r>
    </w:p>
    <w:p w:rsidR="00627BAE" w:rsidRPr="00627BAE" w:rsidRDefault="00627BAE" w:rsidP="00C92786">
      <w:pPr>
        <w:pStyle w:val="ac"/>
        <w:spacing w:line="288" w:lineRule="auto"/>
        <w:ind w:right="-57" w:firstLine="567"/>
        <w:contextualSpacing/>
        <w:rPr>
          <w:sz w:val="28"/>
          <w:szCs w:val="28"/>
        </w:rPr>
      </w:pPr>
      <w:r w:rsidRPr="00627BAE">
        <w:rPr>
          <w:sz w:val="28"/>
          <w:szCs w:val="28"/>
        </w:rPr>
        <w:t>В федеральном законодательстве в сфере межбюджетных отношений приняты изменения. Новшествами, применяемыми при формировании бюджетов начиная с 2020 года, является то, что при предоставлении из бюджета района дотаций, на выравнивание бюджетной обеспеченности поселений,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указанные дотации соглашения, которыми предусматриваются меры по социально-экономическому развитию и оздоровлению муниципальных финансов поселений. Порядок, сроки заключения соглашений и требования к соглашениям, устанавливаются местной администрацией (исполнительно-распорядительным органом) муниципального района.</w:t>
      </w:r>
    </w:p>
    <w:p w:rsidR="00627BAE" w:rsidRPr="00627BAE" w:rsidRDefault="00627BAE" w:rsidP="00C92786">
      <w:pPr>
        <w:spacing w:line="288" w:lineRule="auto"/>
        <w:ind w:firstLine="567"/>
        <w:contextualSpacing/>
        <w:jc w:val="both"/>
        <w:rPr>
          <w:rFonts w:ascii="Times New Roman" w:hAnsi="Times New Roman" w:cs="Times New Roman"/>
          <w:sz w:val="28"/>
          <w:szCs w:val="28"/>
        </w:rPr>
      </w:pPr>
      <w:r w:rsidRPr="00627BAE">
        <w:rPr>
          <w:rFonts w:ascii="Times New Roman" w:hAnsi="Times New Roman" w:cs="Times New Roman"/>
          <w:sz w:val="28"/>
          <w:szCs w:val="28"/>
        </w:rPr>
        <w:t>Указанные меры направлены на создание условий для максимальной сбалансированности местных бюджетов.</w:t>
      </w:r>
    </w:p>
    <w:p w:rsidR="00627BAE" w:rsidRPr="00627BAE" w:rsidRDefault="00627BAE" w:rsidP="00C92786">
      <w:pPr>
        <w:spacing w:line="288" w:lineRule="auto"/>
        <w:ind w:firstLine="567"/>
        <w:contextualSpacing/>
        <w:jc w:val="both"/>
        <w:rPr>
          <w:rStyle w:val="ad"/>
          <w:rFonts w:ascii="Times New Roman" w:eastAsia="Calibri" w:hAnsi="Times New Roman" w:cs="Times New Roman"/>
          <w:b w:val="0"/>
          <w:bCs w:val="0"/>
          <w:sz w:val="28"/>
          <w:szCs w:val="28"/>
          <w:lang w:eastAsia="en-US"/>
        </w:rPr>
      </w:pPr>
      <w:r w:rsidRPr="00627BAE">
        <w:rPr>
          <w:rStyle w:val="ad"/>
          <w:rFonts w:ascii="Times New Roman" w:eastAsia="Calibri" w:hAnsi="Times New Roman" w:cs="Times New Roman"/>
          <w:b w:val="0"/>
          <w:sz w:val="28"/>
          <w:szCs w:val="28"/>
          <w:lang w:eastAsia="en-US"/>
        </w:rPr>
        <w:lastRenderedPageBreak/>
        <w:t>В процессе исполнения бюджета сохраняются риски не достижения запланированного в экономических и бюджетных прогнозах. Также существуют риски, связанные с недостаточностью фактических темпов роста экономики относительно уровня, учитываемого при бюджетном планировании. С учетом этого, необходимо продолжать с осторожностью подходить к формированию доходной части бюджета и придерживаться соответствующей сдержанной политики при планировании расходной части бюджета.</w:t>
      </w:r>
    </w:p>
    <w:p w:rsidR="00627BAE" w:rsidRPr="00627BAE" w:rsidRDefault="00627BAE" w:rsidP="00C92786">
      <w:pPr>
        <w:spacing w:line="288" w:lineRule="auto"/>
        <w:ind w:right="-57" w:firstLine="567"/>
        <w:contextualSpacing/>
        <w:jc w:val="both"/>
        <w:rPr>
          <w:rStyle w:val="ad"/>
          <w:rFonts w:ascii="Times New Roman" w:hAnsi="Times New Roman" w:cs="Times New Roman"/>
          <w:b w:val="0"/>
          <w:bCs w:val="0"/>
          <w:sz w:val="28"/>
          <w:szCs w:val="28"/>
          <w:lang w:eastAsia="en-US"/>
        </w:rPr>
      </w:pPr>
      <w:r w:rsidRPr="00627BAE">
        <w:rPr>
          <w:rStyle w:val="ad"/>
          <w:rFonts w:ascii="Times New Roman" w:eastAsia="Calibri" w:hAnsi="Times New Roman" w:cs="Times New Roman"/>
          <w:b w:val="0"/>
          <w:sz w:val="28"/>
          <w:szCs w:val="28"/>
          <w:lang w:eastAsia="en-US"/>
        </w:rPr>
        <w:t>Основным подходом при этом продолжит оставаться отказ от привлечения средств на финансовом рынке путем осуществления кредитов от кредитных организаций.</w:t>
      </w:r>
      <w:r w:rsidRPr="00627BAE">
        <w:rPr>
          <w:rStyle w:val="ad"/>
          <w:rFonts w:ascii="Times New Roman" w:hAnsi="Times New Roman" w:cs="Times New Roman"/>
          <w:b w:val="0"/>
          <w:bCs w:val="0"/>
          <w:sz w:val="28"/>
          <w:szCs w:val="28"/>
          <w:lang w:eastAsia="en-US"/>
        </w:rPr>
        <w:t xml:space="preserve"> </w:t>
      </w:r>
    </w:p>
    <w:p w:rsidR="00627BAE" w:rsidRPr="00627BAE" w:rsidRDefault="00627BAE" w:rsidP="00C92786">
      <w:pPr>
        <w:spacing w:line="288" w:lineRule="auto"/>
        <w:ind w:firstLine="567"/>
        <w:contextualSpacing/>
        <w:jc w:val="both"/>
        <w:rPr>
          <w:rStyle w:val="ad"/>
          <w:rFonts w:ascii="Times New Roman" w:eastAsia="Calibri" w:hAnsi="Times New Roman" w:cs="Times New Roman"/>
          <w:b w:val="0"/>
          <w:sz w:val="28"/>
          <w:szCs w:val="28"/>
          <w:lang w:eastAsia="en-US"/>
        </w:rPr>
      </w:pPr>
      <w:r w:rsidRPr="00627BAE">
        <w:rPr>
          <w:rStyle w:val="ad"/>
          <w:rFonts w:ascii="Times New Roman" w:eastAsia="Calibri" w:hAnsi="Times New Roman" w:cs="Times New Roman"/>
          <w:b w:val="0"/>
          <w:sz w:val="28"/>
          <w:szCs w:val="28"/>
          <w:lang w:eastAsia="en-US"/>
        </w:rPr>
        <w:t xml:space="preserve">В целях минимизации рисков несбалансированности бюджет Поселения на 2020 – 2022 годы предлагается традиционно формировать на основе использования сценарных условий прогноза социально-экономического развития Поселения на период 2020-2022 годов по базовому варианту.  </w:t>
      </w:r>
    </w:p>
    <w:p w:rsidR="00627BAE" w:rsidRPr="00627BAE" w:rsidRDefault="00627BAE" w:rsidP="00C92786">
      <w:pPr>
        <w:spacing w:line="288" w:lineRule="auto"/>
        <w:ind w:firstLine="567"/>
        <w:contextualSpacing/>
        <w:jc w:val="both"/>
        <w:rPr>
          <w:rFonts w:ascii="Times New Roman" w:hAnsi="Times New Roman" w:cs="Times New Roman"/>
          <w:sz w:val="28"/>
          <w:szCs w:val="28"/>
        </w:rPr>
      </w:pPr>
    </w:p>
    <w:p w:rsidR="00627BAE" w:rsidRPr="00627BAE" w:rsidRDefault="00627BAE" w:rsidP="00C92786">
      <w:pPr>
        <w:spacing w:line="288" w:lineRule="auto"/>
        <w:ind w:firstLine="567"/>
        <w:contextualSpacing/>
        <w:jc w:val="both"/>
        <w:rPr>
          <w:rFonts w:ascii="Times New Roman" w:hAnsi="Times New Roman" w:cs="Times New Roman"/>
          <w:sz w:val="28"/>
          <w:szCs w:val="28"/>
        </w:rPr>
      </w:pPr>
      <w:r w:rsidRPr="00627BAE">
        <w:rPr>
          <w:rFonts w:ascii="Times New Roman" w:hAnsi="Times New Roman" w:cs="Times New Roman"/>
          <w:sz w:val="28"/>
          <w:szCs w:val="28"/>
        </w:rPr>
        <w:t>Для формирования прогноза консолидированного бюджета Республики Татарстан на 2020 – 2022 годы использованы следующие параметры:</w:t>
      </w:r>
    </w:p>
    <w:p w:rsidR="00627BAE" w:rsidRPr="00627BAE" w:rsidRDefault="00627BAE" w:rsidP="00C92786">
      <w:pPr>
        <w:spacing w:line="288" w:lineRule="auto"/>
        <w:contextualSpacing/>
        <w:jc w:val="both"/>
        <w:rPr>
          <w:rFonts w:ascii="Times New Roman" w:hAnsi="Times New Roman" w:cs="Times New Roman"/>
          <w:color w:val="FF0000"/>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3"/>
        <w:gridCol w:w="1533"/>
        <w:gridCol w:w="1533"/>
        <w:gridCol w:w="1533"/>
      </w:tblGrid>
      <w:tr w:rsidR="00627BAE" w:rsidRPr="00627BAE" w:rsidTr="00627BAE">
        <w:trPr>
          <w:jc w:val="center"/>
        </w:trPr>
        <w:tc>
          <w:tcPr>
            <w:tcW w:w="4863" w:type="dxa"/>
          </w:tcPr>
          <w:p w:rsidR="00627BAE" w:rsidRPr="00627BAE" w:rsidRDefault="00627BAE" w:rsidP="00C92786">
            <w:pPr>
              <w:spacing w:line="288" w:lineRule="auto"/>
              <w:contextualSpacing/>
              <w:jc w:val="center"/>
              <w:rPr>
                <w:rFonts w:ascii="Times New Roman" w:hAnsi="Times New Roman" w:cs="Times New Roman"/>
                <w:sz w:val="28"/>
                <w:szCs w:val="28"/>
              </w:rPr>
            </w:pPr>
            <w:r w:rsidRPr="00627BAE">
              <w:rPr>
                <w:rFonts w:ascii="Times New Roman" w:hAnsi="Times New Roman" w:cs="Times New Roman"/>
                <w:sz w:val="28"/>
                <w:szCs w:val="28"/>
              </w:rPr>
              <w:t>Наименование</w:t>
            </w:r>
          </w:p>
        </w:tc>
        <w:tc>
          <w:tcPr>
            <w:tcW w:w="1533" w:type="dxa"/>
            <w:vAlign w:val="center"/>
          </w:tcPr>
          <w:p w:rsidR="00627BAE" w:rsidRPr="00627BAE" w:rsidRDefault="00627BAE" w:rsidP="00C92786">
            <w:pPr>
              <w:spacing w:line="288" w:lineRule="auto"/>
              <w:contextualSpacing/>
              <w:jc w:val="center"/>
              <w:rPr>
                <w:rFonts w:ascii="Times New Roman" w:hAnsi="Times New Roman" w:cs="Times New Roman"/>
                <w:sz w:val="28"/>
                <w:szCs w:val="28"/>
              </w:rPr>
            </w:pPr>
            <w:r w:rsidRPr="00627BAE">
              <w:rPr>
                <w:rFonts w:ascii="Times New Roman" w:hAnsi="Times New Roman" w:cs="Times New Roman"/>
                <w:sz w:val="28"/>
                <w:szCs w:val="28"/>
              </w:rPr>
              <w:t>2020 год</w:t>
            </w:r>
          </w:p>
        </w:tc>
        <w:tc>
          <w:tcPr>
            <w:tcW w:w="1533" w:type="dxa"/>
            <w:vAlign w:val="center"/>
          </w:tcPr>
          <w:p w:rsidR="00627BAE" w:rsidRPr="00627BAE" w:rsidRDefault="00627BAE" w:rsidP="00C92786">
            <w:pPr>
              <w:spacing w:line="288" w:lineRule="auto"/>
              <w:contextualSpacing/>
              <w:jc w:val="center"/>
              <w:rPr>
                <w:rFonts w:ascii="Times New Roman" w:hAnsi="Times New Roman" w:cs="Times New Roman"/>
                <w:sz w:val="28"/>
                <w:szCs w:val="28"/>
              </w:rPr>
            </w:pPr>
            <w:r w:rsidRPr="00627BAE">
              <w:rPr>
                <w:rFonts w:ascii="Times New Roman" w:hAnsi="Times New Roman" w:cs="Times New Roman"/>
                <w:sz w:val="28"/>
                <w:szCs w:val="28"/>
              </w:rPr>
              <w:t>2021 год</w:t>
            </w:r>
          </w:p>
        </w:tc>
        <w:tc>
          <w:tcPr>
            <w:tcW w:w="1533" w:type="dxa"/>
            <w:vAlign w:val="center"/>
          </w:tcPr>
          <w:p w:rsidR="00627BAE" w:rsidRPr="00627BAE" w:rsidRDefault="00627BAE" w:rsidP="00C92786">
            <w:pPr>
              <w:spacing w:line="288" w:lineRule="auto"/>
              <w:contextualSpacing/>
              <w:jc w:val="center"/>
              <w:rPr>
                <w:rFonts w:ascii="Times New Roman" w:hAnsi="Times New Roman" w:cs="Times New Roman"/>
                <w:sz w:val="28"/>
                <w:szCs w:val="28"/>
              </w:rPr>
            </w:pPr>
            <w:r w:rsidRPr="00627BAE">
              <w:rPr>
                <w:rFonts w:ascii="Times New Roman" w:hAnsi="Times New Roman" w:cs="Times New Roman"/>
                <w:sz w:val="28"/>
                <w:szCs w:val="28"/>
              </w:rPr>
              <w:t>2022 год</w:t>
            </w:r>
          </w:p>
        </w:tc>
      </w:tr>
      <w:tr w:rsidR="00627BAE" w:rsidRPr="00627BAE" w:rsidTr="00627BAE">
        <w:trPr>
          <w:jc w:val="center"/>
        </w:trPr>
        <w:tc>
          <w:tcPr>
            <w:tcW w:w="4863" w:type="dxa"/>
          </w:tcPr>
          <w:p w:rsidR="00627BAE" w:rsidRPr="00627BAE" w:rsidRDefault="00627BAE" w:rsidP="00C92786">
            <w:pPr>
              <w:spacing w:line="288" w:lineRule="auto"/>
              <w:contextualSpacing/>
              <w:rPr>
                <w:rFonts w:ascii="Times New Roman" w:hAnsi="Times New Roman" w:cs="Times New Roman"/>
                <w:sz w:val="28"/>
                <w:szCs w:val="28"/>
              </w:rPr>
            </w:pPr>
            <w:r w:rsidRPr="00627BAE">
              <w:rPr>
                <w:rFonts w:ascii="Times New Roman" w:hAnsi="Times New Roman" w:cs="Times New Roman"/>
                <w:sz w:val="28"/>
                <w:szCs w:val="28"/>
              </w:rPr>
              <w:t>Инфляция, (рост %)</w:t>
            </w:r>
          </w:p>
        </w:tc>
        <w:tc>
          <w:tcPr>
            <w:tcW w:w="1533" w:type="dxa"/>
            <w:vAlign w:val="center"/>
          </w:tcPr>
          <w:p w:rsidR="00627BAE" w:rsidRPr="00627BAE" w:rsidRDefault="00627BAE" w:rsidP="00C92786">
            <w:pPr>
              <w:spacing w:line="288" w:lineRule="auto"/>
              <w:contextualSpacing/>
              <w:jc w:val="center"/>
              <w:rPr>
                <w:rFonts w:ascii="Times New Roman" w:hAnsi="Times New Roman" w:cs="Times New Roman"/>
                <w:sz w:val="28"/>
                <w:szCs w:val="28"/>
              </w:rPr>
            </w:pPr>
            <w:r w:rsidRPr="00627BAE">
              <w:rPr>
                <w:rFonts w:ascii="Times New Roman" w:hAnsi="Times New Roman" w:cs="Times New Roman"/>
                <w:sz w:val="28"/>
                <w:szCs w:val="28"/>
              </w:rPr>
              <w:t>103,8</w:t>
            </w:r>
          </w:p>
          <w:p w:rsidR="00627BAE" w:rsidRPr="00627BAE" w:rsidRDefault="00627BAE" w:rsidP="00C92786">
            <w:pPr>
              <w:spacing w:line="288" w:lineRule="auto"/>
              <w:contextualSpacing/>
              <w:jc w:val="center"/>
              <w:rPr>
                <w:rFonts w:ascii="Times New Roman" w:hAnsi="Times New Roman" w:cs="Times New Roman"/>
                <w:sz w:val="28"/>
                <w:szCs w:val="28"/>
              </w:rPr>
            </w:pPr>
          </w:p>
        </w:tc>
        <w:tc>
          <w:tcPr>
            <w:tcW w:w="1533" w:type="dxa"/>
            <w:vAlign w:val="center"/>
          </w:tcPr>
          <w:p w:rsidR="00627BAE" w:rsidRPr="00627BAE" w:rsidRDefault="00627BAE" w:rsidP="00C92786">
            <w:pPr>
              <w:spacing w:line="288" w:lineRule="auto"/>
              <w:contextualSpacing/>
              <w:jc w:val="center"/>
              <w:rPr>
                <w:rFonts w:ascii="Times New Roman" w:hAnsi="Times New Roman" w:cs="Times New Roman"/>
                <w:sz w:val="28"/>
                <w:szCs w:val="28"/>
              </w:rPr>
            </w:pPr>
            <w:r w:rsidRPr="00627BAE">
              <w:rPr>
                <w:rFonts w:ascii="Times New Roman" w:hAnsi="Times New Roman" w:cs="Times New Roman"/>
                <w:sz w:val="28"/>
                <w:szCs w:val="28"/>
              </w:rPr>
              <w:t>104,0</w:t>
            </w:r>
          </w:p>
          <w:p w:rsidR="00627BAE" w:rsidRPr="00627BAE" w:rsidRDefault="00627BAE" w:rsidP="00C92786">
            <w:pPr>
              <w:spacing w:line="288" w:lineRule="auto"/>
              <w:contextualSpacing/>
              <w:jc w:val="center"/>
              <w:rPr>
                <w:rFonts w:ascii="Times New Roman" w:hAnsi="Times New Roman" w:cs="Times New Roman"/>
                <w:sz w:val="28"/>
                <w:szCs w:val="28"/>
              </w:rPr>
            </w:pPr>
          </w:p>
        </w:tc>
        <w:tc>
          <w:tcPr>
            <w:tcW w:w="1533" w:type="dxa"/>
            <w:vAlign w:val="center"/>
          </w:tcPr>
          <w:p w:rsidR="00627BAE" w:rsidRPr="00627BAE" w:rsidRDefault="00627BAE" w:rsidP="00C92786">
            <w:pPr>
              <w:spacing w:line="288" w:lineRule="auto"/>
              <w:contextualSpacing/>
              <w:jc w:val="center"/>
              <w:rPr>
                <w:rFonts w:ascii="Times New Roman" w:hAnsi="Times New Roman" w:cs="Times New Roman"/>
                <w:sz w:val="28"/>
                <w:szCs w:val="28"/>
              </w:rPr>
            </w:pPr>
            <w:r w:rsidRPr="00627BAE">
              <w:rPr>
                <w:rFonts w:ascii="Times New Roman" w:hAnsi="Times New Roman" w:cs="Times New Roman"/>
                <w:sz w:val="28"/>
                <w:szCs w:val="28"/>
              </w:rPr>
              <w:t>104,0</w:t>
            </w:r>
          </w:p>
          <w:p w:rsidR="00627BAE" w:rsidRPr="00627BAE" w:rsidRDefault="00627BAE" w:rsidP="00C92786">
            <w:pPr>
              <w:spacing w:line="288" w:lineRule="auto"/>
              <w:contextualSpacing/>
              <w:jc w:val="center"/>
              <w:rPr>
                <w:rFonts w:ascii="Times New Roman" w:hAnsi="Times New Roman" w:cs="Times New Roman"/>
                <w:sz w:val="28"/>
                <w:szCs w:val="28"/>
              </w:rPr>
            </w:pPr>
          </w:p>
        </w:tc>
      </w:tr>
    </w:tbl>
    <w:p w:rsidR="00627BAE" w:rsidRPr="00627BAE" w:rsidRDefault="00627BAE" w:rsidP="00C92786">
      <w:pPr>
        <w:contextualSpacing/>
        <w:jc w:val="both"/>
        <w:rPr>
          <w:rFonts w:ascii="Times New Roman" w:hAnsi="Times New Roman" w:cs="Times New Roman"/>
          <w:sz w:val="28"/>
          <w:szCs w:val="28"/>
        </w:rPr>
      </w:pPr>
    </w:p>
    <w:p w:rsidR="00627BAE" w:rsidRPr="00627BAE" w:rsidRDefault="00627BAE" w:rsidP="00C92786">
      <w:pPr>
        <w:ind w:firstLine="567"/>
        <w:contextualSpacing/>
        <w:jc w:val="both"/>
        <w:rPr>
          <w:rFonts w:ascii="Times New Roman" w:hAnsi="Times New Roman" w:cs="Times New Roman"/>
          <w:sz w:val="28"/>
          <w:szCs w:val="28"/>
        </w:rPr>
      </w:pPr>
      <w:r w:rsidRPr="00627BAE">
        <w:rPr>
          <w:rFonts w:ascii="Times New Roman" w:hAnsi="Times New Roman" w:cs="Times New Roman"/>
          <w:sz w:val="28"/>
          <w:szCs w:val="28"/>
        </w:rPr>
        <w:t>При расчете расходной части бюджета Поселения на 2020 – 2022 годы использованы следующие критерии:</w:t>
      </w:r>
    </w:p>
    <w:tbl>
      <w:tblPr>
        <w:tblW w:w="4898" w:type="pct"/>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0"/>
        <w:gridCol w:w="2288"/>
        <w:gridCol w:w="2123"/>
        <w:gridCol w:w="1933"/>
      </w:tblGrid>
      <w:tr w:rsidR="00627BAE" w:rsidRPr="00627BAE" w:rsidTr="00627BAE">
        <w:trPr>
          <w:trHeight w:val="430"/>
          <w:tblHeader/>
          <w:jc w:val="center"/>
        </w:trPr>
        <w:tc>
          <w:tcPr>
            <w:tcW w:w="2053" w:type="pct"/>
            <w:tcBorders>
              <w:bottom w:val="single" w:sz="4" w:space="0" w:color="000000"/>
            </w:tcBorders>
          </w:tcPr>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Наименование</w:t>
            </w:r>
          </w:p>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p>
        </w:tc>
        <w:tc>
          <w:tcPr>
            <w:tcW w:w="1063" w:type="pct"/>
            <w:tcBorders>
              <w:bottom w:val="single" w:sz="4" w:space="0" w:color="000000"/>
            </w:tcBorders>
          </w:tcPr>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2020</w:t>
            </w:r>
          </w:p>
        </w:tc>
        <w:tc>
          <w:tcPr>
            <w:tcW w:w="986" w:type="pct"/>
            <w:tcBorders>
              <w:bottom w:val="single" w:sz="4" w:space="0" w:color="000000"/>
            </w:tcBorders>
          </w:tcPr>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2021</w:t>
            </w:r>
          </w:p>
        </w:tc>
        <w:tc>
          <w:tcPr>
            <w:tcW w:w="898" w:type="pct"/>
            <w:tcBorders>
              <w:bottom w:val="single" w:sz="4" w:space="0" w:color="000000"/>
            </w:tcBorders>
          </w:tcPr>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2022</w:t>
            </w:r>
          </w:p>
        </w:tc>
      </w:tr>
      <w:tr w:rsidR="00627BAE" w:rsidRPr="00627BAE" w:rsidTr="00627BAE">
        <w:trPr>
          <w:trHeight w:val="1214"/>
          <w:jc w:val="center"/>
        </w:trPr>
        <w:tc>
          <w:tcPr>
            <w:tcW w:w="2053" w:type="pct"/>
            <w:tcBorders>
              <w:bottom w:val="single" w:sz="4" w:space="0" w:color="auto"/>
            </w:tcBorders>
            <w:vAlign w:val="center"/>
          </w:tcPr>
          <w:p w:rsidR="00627BAE" w:rsidRPr="00627BAE" w:rsidRDefault="00627BAE" w:rsidP="00C92786">
            <w:pPr>
              <w:tabs>
                <w:tab w:val="center" w:pos="4536"/>
                <w:tab w:val="right" w:pos="9072"/>
              </w:tabs>
              <w:contextualSpacing/>
              <w:jc w:val="both"/>
              <w:rPr>
                <w:rFonts w:ascii="Times New Roman" w:hAnsi="Times New Roman" w:cs="Times New Roman"/>
                <w:sz w:val="28"/>
                <w:szCs w:val="28"/>
              </w:rPr>
            </w:pPr>
            <w:r w:rsidRPr="00627BAE">
              <w:rPr>
                <w:rFonts w:ascii="Times New Roman" w:hAnsi="Times New Roman" w:cs="Times New Roman"/>
                <w:sz w:val="28"/>
                <w:szCs w:val="28"/>
              </w:rPr>
              <w:t>Заработная плата в органах государственного и муниципального управления</w:t>
            </w:r>
          </w:p>
        </w:tc>
        <w:tc>
          <w:tcPr>
            <w:tcW w:w="1063" w:type="pct"/>
            <w:tcBorders>
              <w:bottom w:val="single" w:sz="4" w:space="0" w:color="auto"/>
            </w:tcBorders>
          </w:tcPr>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 xml:space="preserve">повышение с 01.10.2020 г. </w:t>
            </w:r>
          </w:p>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на 3,8 %</w:t>
            </w:r>
          </w:p>
        </w:tc>
        <w:tc>
          <w:tcPr>
            <w:tcW w:w="986" w:type="pct"/>
            <w:tcBorders>
              <w:bottom w:val="single" w:sz="4" w:space="0" w:color="auto"/>
              <w:right w:val="single" w:sz="4" w:space="0" w:color="auto"/>
            </w:tcBorders>
          </w:tcPr>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 xml:space="preserve">повышение с 01.10.2021 г. </w:t>
            </w:r>
          </w:p>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на 4,0 %</w:t>
            </w:r>
          </w:p>
        </w:tc>
        <w:tc>
          <w:tcPr>
            <w:tcW w:w="898" w:type="pct"/>
            <w:tcBorders>
              <w:left w:val="single" w:sz="4" w:space="0" w:color="auto"/>
              <w:bottom w:val="single" w:sz="4" w:space="0" w:color="auto"/>
            </w:tcBorders>
          </w:tcPr>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 xml:space="preserve">повышение с 01.10.2022 г. </w:t>
            </w:r>
          </w:p>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на 4,0 %</w:t>
            </w:r>
          </w:p>
        </w:tc>
      </w:tr>
      <w:tr w:rsidR="00627BAE" w:rsidRPr="00627BAE" w:rsidTr="00627BAE">
        <w:trPr>
          <w:jc w:val="center"/>
        </w:trPr>
        <w:tc>
          <w:tcPr>
            <w:tcW w:w="2053" w:type="pct"/>
          </w:tcPr>
          <w:p w:rsidR="00627BAE" w:rsidRPr="00627BAE" w:rsidRDefault="00627BAE" w:rsidP="00C92786">
            <w:pPr>
              <w:tabs>
                <w:tab w:val="center" w:pos="4536"/>
                <w:tab w:val="right" w:pos="9072"/>
              </w:tabs>
              <w:contextualSpacing/>
              <w:rPr>
                <w:rFonts w:ascii="Times New Roman" w:hAnsi="Times New Roman" w:cs="Times New Roman"/>
                <w:sz w:val="28"/>
                <w:szCs w:val="28"/>
              </w:rPr>
            </w:pPr>
            <w:r w:rsidRPr="00627BAE">
              <w:rPr>
                <w:rFonts w:ascii="Times New Roman" w:hAnsi="Times New Roman" w:cs="Times New Roman"/>
                <w:sz w:val="28"/>
                <w:szCs w:val="28"/>
              </w:rPr>
              <w:t>Коммунальные услуги</w:t>
            </w:r>
          </w:p>
        </w:tc>
        <w:tc>
          <w:tcPr>
            <w:tcW w:w="1063" w:type="pct"/>
            <w:shd w:val="clear" w:color="auto" w:fill="FFFFFF"/>
          </w:tcPr>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 xml:space="preserve">повышение с 01.07.2020 г. </w:t>
            </w:r>
          </w:p>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на 3,8 %</w:t>
            </w:r>
          </w:p>
        </w:tc>
        <w:tc>
          <w:tcPr>
            <w:tcW w:w="986" w:type="pct"/>
            <w:shd w:val="clear" w:color="auto" w:fill="FFFFFF"/>
          </w:tcPr>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 xml:space="preserve">повышение с 01.07.2021 г. </w:t>
            </w:r>
          </w:p>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на 4,0 %</w:t>
            </w:r>
          </w:p>
        </w:tc>
        <w:tc>
          <w:tcPr>
            <w:tcW w:w="898" w:type="pct"/>
            <w:shd w:val="clear" w:color="auto" w:fill="FFFFFF"/>
          </w:tcPr>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 xml:space="preserve">повышение с 01.07.2022 г. </w:t>
            </w:r>
          </w:p>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на 4,0 %</w:t>
            </w:r>
          </w:p>
        </w:tc>
      </w:tr>
      <w:tr w:rsidR="00627BAE" w:rsidRPr="00627BAE" w:rsidTr="00627BAE">
        <w:trPr>
          <w:jc w:val="center"/>
        </w:trPr>
        <w:tc>
          <w:tcPr>
            <w:tcW w:w="2053" w:type="pct"/>
          </w:tcPr>
          <w:p w:rsidR="00627BAE" w:rsidRPr="00627BAE" w:rsidRDefault="00627BAE" w:rsidP="00C92786">
            <w:pPr>
              <w:tabs>
                <w:tab w:val="center" w:pos="4536"/>
                <w:tab w:val="right" w:pos="9072"/>
              </w:tabs>
              <w:contextualSpacing/>
              <w:rPr>
                <w:rFonts w:ascii="Times New Roman" w:hAnsi="Times New Roman" w:cs="Times New Roman"/>
                <w:sz w:val="28"/>
                <w:szCs w:val="28"/>
              </w:rPr>
            </w:pPr>
            <w:r w:rsidRPr="00627BAE">
              <w:rPr>
                <w:rFonts w:ascii="Times New Roman" w:hAnsi="Times New Roman" w:cs="Times New Roman"/>
                <w:sz w:val="28"/>
                <w:szCs w:val="28"/>
              </w:rPr>
              <w:t>Прочие расходы</w:t>
            </w:r>
          </w:p>
        </w:tc>
        <w:tc>
          <w:tcPr>
            <w:tcW w:w="2947" w:type="pct"/>
            <w:gridSpan w:val="3"/>
            <w:shd w:val="clear" w:color="auto" w:fill="FFFFFF"/>
          </w:tcPr>
          <w:p w:rsidR="00627BAE" w:rsidRPr="00627BAE" w:rsidRDefault="00627BAE" w:rsidP="00C92786">
            <w:pPr>
              <w:tabs>
                <w:tab w:val="center" w:pos="4536"/>
                <w:tab w:val="right" w:pos="9072"/>
              </w:tabs>
              <w:contextualSpacing/>
              <w:jc w:val="center"/>
              <w:rPr>
                <w:rFonts w:ascii="Times New Roman" w:hAnsi="Times New Roman" w:cs="Times New Roman"/>
                <w:sz w:val="28"/>
                <w:szCs w:val="28"/>
              </w:rPr>
            </w:pPr>
            <w:r w:rsidRPr="00627BAE">
              <w:rPr>
                <w:rFonts w:ascii="Times New Roman" w:hAnsi="Times New Roman" w:cs="Times New Roman"/>
                <w:sz w:val="28"/>
                <w:szCs w:val="28"/>
              </w:rPr>
              <w:t>без индексации на уровне 2019 года</w:t>
            </w:r>
          </w:p>
        </w:tc>
      </w:tr>
    </w:tbl>
    <w:p w:rsidR="00627BAE" w:rsidRPr="00627BAE" w:rsidRDefault="00627BAE" w:rsidP="00C92786">
      <w:pPr>
        <w:pStyle w:val="ac"/>
        <w:spacing w:line="288" w:lineRule="auto"/>
        <w:ind w:right="-57" w:firstLine="567"/>
        <w:contextualSpacing/>
        <w:rPr>
          <w:sz w:val="28"/>
          <w:szCs w:val="28"/>
        </w:rPr>
      </w:pPr>
    </w:p>
    <w:p w:rsidR="00627BAE" w:rsidRPr="00627BAE" w:rsidRDefault="00627BAE" w:rsidP="00C92786">
      <w:pPr>
        <w:pStyle w:val="ac"/>
        <w:spacing w:line="288" w:lineRule="auto"/>
        <w:ind w:right="-57" w:firstLine="567"/>
        <w:contextualSpacing/>
        <w:rPr>
          <w:sz w:val="28"/>
          <w:szCs w:val="28"/>
        </w:rPr>
      </w:pPr>
      <w:r w:rsidRPr="00627BAE">
        <w:rPr>
          <w:sz w:val="28"/>
          <w:szCs w:val="28"/>
        </w:rPr>
        <w:t>Таким образом, реализация необходимых мероприятий в рамках обозначенных направлений бюджетной политики должна обеспечить решение задачи на предстоящий трехлетний период 2020 – 2022 годов по обеспечению и закреплению условий для сбалансированности и устойчивости бюджетной системы Поселения.</w:t>
      </w:r>
    </w:p>
    <w:p w:rsidR="00627BAE" w:rsidRDefault="00627BAE" w:rsidP="007639F9">
      <w:pPr>
        <w:spacing w:after="0" w:line="240" w:lineRule="auto"/>
        <w:contextualSpacing/>
        <w:rPr>
          <w:rFonts w:ascii="Times New Roman" w:eastAsia="Times New Roman" w:hAnsi="Times New Roman" w:cs="Times New Roman"/>
          <w:b/>
          <w:bCs/>
          <w:sz w:val="32"/>
          <w:szCs w:val="32"/>
        </w:rPr>
        <w:sectPr w:rsidR="00627BAE" w:rsidSect="00627BAE">
          <w:pgSz w:w="11906" w:h="16838"/>
          <w:pgMar w:top="539" w:right="567" w:bottom="425" w:left="567" w:header="709" w:footer="709" w:gutter="0"/>
          <w:cols w:space="708"/>
          <w:titlePg/>
          <w:docGrid w:linePitch="360"/>
        </w:sectPr>
      </w:pPr>
      <w:bookmarkStart w:id="11" w:name="RANGE!A1:F23"/>
    </w:p>
    <w:tbl>
      <w:tblPr>
        <w:tblW w:w="11660" w:type="dxa"/>
        <w:tblInd w:w="108" w:type="dxa"/>
        <w:tblLook w:val="04A0"/>
      </w:tblPr>
      <w:tblGrid>
        <w:gridCol w:w="7360"/>
        <w:gridCol w:w="1440"/>
        <w:gridCol w:w="1440"/>
        <w:gridCol w:w="1420"/>
      </w:tblGrid>
      <w:tr w:rsidR="00627BAE" w:rsidRPr="00627BAE" w:rsidTr="00627BAE">
        <w:trPr>
          <w:trHeight w:val="1665"/>
        </w:trPr>
        <w:tc>
          <w:tcPr>
            <w:tcW w:w="11660" w:type="dxa"/>
            <w:gridSpan w:val="4"/>
            <w:tcBorders>
              <w:top w:val="nil"/>
              <w:left w:val="nil"/>
              <w:bottom w:val="single" w:sz="4" w:space="0" w:color="auto"/>
              <w:right w:val="nil"/>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32"/>
                <w:szCs w:val="32"/>
              </w:rPr>
            </w:pPr>
            <w:r w:rsidRPr="00627BAE">
              <w:rPr>
                <w:rFonts w:ascii="Times New Roman" w:eastAsia="Times New Roman" w:hAnsi="Times New Roman" w:cs="Times New Roman"/>
                <w:b/>
                <w:bCs/>
                <w:sz w:val="32"/>
                <w:szCs w:val="32"/>
              </w:rPr>
              <w:lastRenderedPageBreak/>
              <w:t>ПРЕДВАРИТЕЛЬНЫЕ ИТОГИ</w:t>
            </w:r>
            <w:r w:rsidRPr="00627BAE">
              <w:rPr>
                <w:rFonts w:ascii="Times New Roman" w:eastAsia="Times New Roman" w:hAnsi="Times New Roman" w:cs="Times New Roman"/>
                <w:b/>
                <w:bCs/>
                <w:sz w:val="32"/>
                <w:szCs w:val="32"/>
              </w:rPr>
              <w:br/>
              <w:t xml:space="preserve">социально-экономического развития </w:t>
            </w:r>
            <w:r w:rsidRPr="00627BAE">
              <w:rPr>
                <w:rFonts w:ascii="Times New Roman" w:eastAsia="Times New Roman" w:hAnsi="Times New Roman" w:cs="Times New Roman"/>
                <w:b/>
                <w:bCs/>
                <w:i/>
                <w:iCs/>
                <w:color w:val="FF0000"/>
                <w:sz w:val="32"/>
                <w:szCs w:val="32"/>
              </w:rPr>
              <w:t>Танайского сельского поселения</w:t>
            </w:r>
            <w:r w:rsidRPr="00627BAE">
              <w:rPr>
                <w:rFonts w:ascii="Times New Roman" w:eastAsia="Times New Roman" w:hAnsi="Times New Roman" w:cs="Times New Roman"/>
                <w:b/>
                <w:bCs/>
                <w:sz w:val="32"/>
                <w:szCs w:val="32"/>
              </w:rPr>
              <w:t xml:space="preserve">   Елабужского муниципального района  за январь-август 2019 года </w:t>
            </w:r>
            <w:r w:rsidRPr="00627BAE">
              <w:rPr>
                <w:rFonts w:ascii="Times New Roman" w:eastAsia="Times New Roman" w:hAnsi="Times New Roman" w:cs="Times New Roman"/>
                <w:b/>
                <w:bCs/>
                <w:sz w:val="32"/>
                <w:szCs w:val="32"/>
              </w:rPr>
              <w:br/>
              <w:t>и ожидаемые итоги 2019 г.</w:t>
            </w:r>
            <w:bookmarkEnd w:id="11"/>
          </w:p>
        </w:tc>
      </w:tr>
      <w:tr w:rsidR="00627BAE" w:rsidRPr="00627BAE" w:rsidTr="00627BAE">
        <w:trPr>
          <w:trHeight w:val="1680"/>
        </w:trPr>
        <w:tc>
          <w:tcPr>
            <w:tcW w:w="7360" w:type="dxa"/>
            <w:tcBorders>
              <w:top w:val="nil"/>
              <w:left w:val="single" w:sz="4" w:space="0" w:color="auto"/>
              <w:bottom w:val="single" w:sz="4" w:space="0" w:color="auto"/>
              <w:right w:val="single" w:sz="4" w:space="0" w:color="auto"/>
            </w:tcBorders>
            <w:shd w:val="clear" w:color="000000" w:fill="C0C0C0"/>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8"/>
                <w:szCs w:val="28"/>
              </w:rPr>
            </w:pPr>
            <w:r w:rsidRPr="00627BAE">
              <w:rPr>
                <w:rFonts w:ascii="Times New Roman" w:eastAsia="Times New Roman" w:hAnsi="Times New Roman" w:cs="Times New Roman"/>
                <w:b/>
                <w:bCs/>
                <w:sz w:val="28"/>
                <w:szCs w:val="28"/>
              </w:rPr>
              <w:t>Показатели</w:t>
            </w:r>
          </w:p>
        </w:tc>
        <w:tc>
          <w:tcPr>
            <w:tcW w:w="1440" w:type="dxa"/>
            <w:tcBorders>
              <w:top w:val="nil"/>
              <w:left w:val="nil"/>
              <w:bottom w:val="single" w:sz="4" w:space="0" w:color="auto"/>
              <w:right w:val="single" w:sz="4" w:space="0" w:color="auto"/>
            </w:tcBorders>
            <w:shd w:val="clear" w:color="000000" w:fill="C0C0C0"/>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8"/>
                <w:szCs w:val="28"/>
              </w:rPr>
            </w:pPr>
            <w:r w:rsidRPr="00627BAE">
              <w:rPr>
                <w:rFonts w:ascii="Times New Roman" w:eastAsia="Times New Roman" w:hAnsi="Times New Roman" w:cs="Times New Roman"/>
                <w:b/>
                <w:bCs/>
                <w:sz w:val="28"/>
                <w:szCs w:val="28"/>
              </w:rPr>
              <w:t>2018 отчет</w:t>
            </w:r>
          </w:p>
        </w:tc>
        <w:tc>
          <w:tcPr>
            <w:tcW w:w="1440" w:type="dxa"/>
            <w:tcBorders>
              <w:top w:val="nil"/>
              <w:left w:val="nil"/>
              <w:bottom w:val="single" w:sz="4" w:space="0" w:color="auto"/>
              <w:right w:val="single" w:sz="4" w:space="0" w:color="auto"/>
            </w:tcBorders>
            <w:shd w:val="clear" w:color="000000" w:fill="C0C0C0"/>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8"/>
                <w:szCs w:val="28"/>
              </w:rPr>
            </w:pPr>
            <w:r w:rsidRPr="00627BAE">
              <w:rPr>
                <w:rFonts w:ascii="Times New Roman" w:eastAsia="Times New Roman" w:hAnsi="Times New Roman" w:cs="Times New Roman"/>
                <w:b/>
                <w:bCs/>
                <w:sz w:val="28"/>
                <w:szCs w:val="28"/>
              </w:rPr>
              <w:t>8 мес. 2019г.</w:t>
            </w:r>
          </w:p>
        </w:tc>
        <w:tc>
          <w:tcPr>
            <w:tcW w:w="1420" w:type="dxa"/>
            <w:tcBorders>
              <w:top w:val="nil"/>
              <w:left w:val="nil"/>
              <w:bottom w:val="single" w:sz="4" w:space="0" w:color="auto"/>
              <w:right w:val="single" w:sz="4" w:space="0" w:color="auto"/>
            </w:tcBorders>
            <w:shd w:val="clear" w:color="000000" w:fill="C0C0C0"/>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8"/>
                <w:szCs w:val="28"/>
              </w:rPr>
            </w:pPr>
            <w:r w:rsidRPr="00627BAE">
              <w:rPr>
                <w:rFonts w:ascii="Times New Roman" w:eastAsia="Times New Roman" w:hAnsi="Times New Roman" w:cs="Times New Roman"/>
                <w:b/>
                <w:bCs/>
                <w:sz w:val="28"/>
                <w:szCs w:val="28"/>
              </w:rPr>
              <w:t>2019 оценка</w:t>
            </w:r>
          </w:p>
        </w:tc>
      </w:tr>
      <w:tr w:rsidR="00627BAE" w:rsidRPr="00627BAE" w:rsidTr="00627BAE">
        <w:trPr>
          <w:trHeight w:val="465"/>
        </w:trPr>
        <w:tc>
          <w:tcPr>
            <w:tcW w:w="11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8"/>
                <w:szCs w:val="28"/>
              </w:rPr>
            </w:pPr>
            <w:r w:rsidRPr="00627BAE">
              <w:rPr>
                <w:rFonts w:ascii="Times New Roman" w:eastAsia="Times New Roman" w:hAnsi="Times New Roman" w:cs="Times New Roman"/>
                <w:b/>
                <w:bCs/>
                <w:sz w:val="28"/>
                <w:szCs w:val="28"/>
              </w:rPr>
              <w:t>Макроэкономические показатели</w:t>
            </w:r>
          </w:p>
        </w:tc>
      </w:tr>
      <w:tr w:rsidR="00627BAE" w:rsidRPr="00627BAE" w:rsidTr="00627BAE">
        <w:trPr>
          <w:trHeight w:val="88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 Валовая  продукция сельского  хозяйства в  действующих  ценах  каждого года, млн. руб.</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100,0</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82,2</w:t>
            </w:r>
          </w:p>
        </w:tc>
        <w:tc>
          <w:tcPr>
            <w:tcW w:w="142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95,1</w:t>
            </w:r>
          </w:p>
        </w:tc>
      </w:tr>
      <w:tr w:rsidR="00627BAE" w:rsidRPr="00627BAE" w:rsidTr="00627BAE">
        <w:trPr>
          <w:trHeight w:val="510"/>
        </w:trPr>
        <w:tc>
          <w:tcPr>
            <w:tcW w:w="7360" w:type="dxa"/>
            <w:tcBorders>
              <w:top w:val="nil"/>
              <w:left w:val="single" w:sz="4" w:space="0" w:color="auto"/>
              <w:bottom w:val="single" w:sz="4" w:space="0" w:color="auto"/>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в  %  к  предыдущему  году в сопоставимых ценах</w:t>
            </w:r>
          </w:p>
        </w:tc>
        <w:tc>
          <w:tcPr>
            <w:tcW w:w="1440" w:type="dxa"/>
            <w:tcBorders>
              <w:top w:val="nil"/>
              <w:left w:val="nil"/>
              <w:bottom w:val="single" w:sz="4" w:space="0" w:color="auto"/>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62,7</w:t>
            </w:r>
          </w:p>
        </w:tc>
        <w:tc>
          <w:tcPr>
            <w:tcW w:w="1440" w:type="dxa"/>
            <w:tcBorders>
              <w:top w:val="nil"/>
              <w:left w:val="nil"/>
              <w:bottom w:val="single" w:sz="4" w:space="0" w:color="auto"/>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64,5</w:t>
            </w:r>
          </w:p>
        </w:tc>
        <w:tc>
          <w:tcPr>
            <w:tcW w:w="1420" w:type="dxa"/>
            <w:tcBorders>
              <w:top w:val="nil"/>
              <w:left w:val="nil"/>
              <w:bottom w:val="single" w:sz="4" w:space="0" w:color="auto"/>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91,9</w:t>
            </w:r>
          </w:p>
        </w:tc>
      </w:tr>
      <w:tr w:rsidR="00627BAE" w:rsidRPr="00627BAE" w:rsidTr="00627BAE">
        <w:trPr>
          <w:trHeight w:val="76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2.Фонд заработной платы работников крупных и средних предприятий, тыс. руб.*</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53 092,5</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27 394,7</w:t>
            </w:r>
          </w:p>
        </w:tc>
        <w:tc>
          <w:tcPr>
            <w:tcW w:w="142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51 982,8</w:t>
            </w:r>
          </w:p>
        </w:tc>
      </w:tr>
      <w:tr w:rsidR="00627BAE" w:rsidRPr="00627BAE" w:rsidTr="00627BAE">
        <w:trPr>
          <w:trHeight w:val="390"/>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3.Среднесписочная численность работающих, чел.*</w:t>
            </w:r>
          </w:p>
        </w:tc>
        <w:tc>
          <w:tcPr>
            <w:tcW w:w="1440" w:type="dxa"/>
            <w:tcBorders>
              <w:top w:val="nil"/>
              <w:left w:val="nil"/>
              <w:bottom w:val="single" w:sz="4" w:space="0" w:color="auto"/>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162</w:t>
            </w:r>
          </w:p>
        </w:tc>
        <w:tc>
          <w:tcPr>
            <w:tcW w:w="1440" w:type="dxa"/>
            <w:tcBorders>
              <w:top w:val="nil"/>
              <w:left w:val="nil"/>
              <w:bottom w:val="single" w:sz="4" w:space="0" w:color="auto"/>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158</w:t>
            </w:r>
          </w:p>
        </w:tc>
        <w:tc>
          <w:tcPr>
            <w:tcW w:w="1420" w:type="dxa"/>
            <w:tcBorders>
              <w:top w:val="nil"/>
              <w:left w:val="nil"/>
              <w:bottom w:val="single" w:sz="4" w:space="0" w:color="auto"/>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157</w:t>
            </w:r>
          </w:p>
        </w:tc>
      </w:tr>
      <w:tr w:rsidR="00627BAE" w:rsidRPr="00627BAE" w:rsidTr="00627BAE">
        <w:trPr>
          <w:trHeight w:val="420"/>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4.Среднемесячная заработная плата работающих, руб.*</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27 311,0</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28 870,0</w:t>
            </w:r>
          </w:p>
        </w:tc>
        <w:tc>
          <w:tcPr>
            <w:tcW w:w="142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27 591,7</w:t>
            </w:r>
          </w:p>
        </w:tc>
      </w:tr>
      <w:tr w:rsidR="00627BAE" w:rsidRPr="00627BAE" w:rsidTr="00627BAE">
        <w:trPr>
          <w:trHeight w:val="840"/>
        </w:trPr>
        <w:tc>
          <w:tcPr>
            <w:tcW w:w="7360" w:type="dxa"/>
            <w:tcBorders>
              <w:top w:val="nil"/>
              <w:left w:val="single" w:sz="4" w:space="0" w:color="auto"/>
              <w:bottom w:val="single" w:sz="4" w:space="0" w:color="auto"/>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темп роста среднемесячной заработной платы,% к соответствующему периоду прошлого года</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117,8</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108,9</w:t>
            </w:r>
          </w:p>
        </w:tc>
        <w:tc>
          <w:tcPr>
            <w:tcW w:w="142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101,0</w:t>
            </w:r>
          </w:p>
        </w:tc>
      </w:tr>
      <w:tr w:rsidR="00627BAE" w:rsidRPr="00627BAE" w:rsidTr="00627BAE">
        <w:trPr>
          <w:trHeight w:val="124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5.Соотношение среднемесячной заработной платы и прожиточного минимума на душу населения по муниципальному образованию, раз*</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3,4</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3,2</w:t>
            </w:r>
          </w:p>
        </w:tc>
        <w:tc>
          <w:tcPr>
            <w:tcW w:w="142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3,2</w:t>
            </w:r>
          </w:p>
        </w:tc>
      </w:tr>
      <w:tr w:rsidR="00627BAE" w:rsidRPr="00627BAE" w:rsidTr="00627BAE">
        <w:trPr>
          <w:trHeight w:val="435"/>
        </w:trPr>
        <w:tc>
          <w:tcPr>
            <w:tcW w:w="116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8"/>
                <w:szCs w:val="28"/>
              </w:rPr>
            </w:pPr>
            <w:r w:rsidRPr="00627BAE">
              <w:rPr>
                <w:rFonts w:ascii="Times New Roman" w:eastAsia="Times New Roman" w:hAnsi="Times New Roman" w:cs="Times New Roman"/>
                <w:b/>
                <w:bCs/>
                <w:sz w:val="28"/>
                <w:szCs w:val="28"/>
              </w:rPr>
              <w:t>Агропромышленный комплекс</w:t>
            </w:r>
          </w:p>
        </w:tc>
      </w:tr>
      <w:tr w:rsidR="00627BAE" w:rsidRPr="00627BAE" w:rsidTr="00627BAE">
        <w:trPr>
          <w:trHeight w:val="810"/>
        </w:trPr>
        <w:tc>
          <w:tcPr>
            <w:tcW w:w="7360" w:type="dxa"/>
            <w:tcBorders>
              <w:top w:val="nil"/>
              <w:left w:val="single" w:sz="4" w:space="0" w:color="auto"/>
              <w:bottom w:val="single" w:sz="4" w:space="0" w:color="auto"/>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 Производство  основных  видов  сельскохозяйственной  продукции:</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color w:val="FF0000"/>
                <w:sz w:val="28"/>
                <w:szCs w:val="28"/>
              </w:rPr>
            </w:pP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color w:val="FF0000"/>
                <w:sz w:val="28"/>
                <w:szCs w:val="28"/>
              </w:rPr>
            </w:pPr>
          </w:p>
        </w:tc>
        <w:tc>
          <w:tcPr>
            <w:tcW w:w="142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color w:val="FF0000"/>
                <w:sz w:val="28"/>
                <w:szCs w:val="28"/>
              </w:rPr>
            </w:pPr>
          </w:p>
        </w:tc>
      </w:tr>
      <w:tr w:rsidR="00627BAE" w:rsidRPr="00627BAE" w:rsidTr="00627BAE">
        <w:trPr>
          <w:trHeight w:val="37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lastRenderedPageBreak/>
              <w:t>Зерно (в весе после доработки), тыс.т</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3,06</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3,03</w:t>
            </w:r>
          </w:p>
        </w:tc>
        <w:tc>
          <w:tcPr>
            <w:tcW w:w="142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3,03</w:t>
            </w:r>
          </w:p>
        </w:tc>
      </w:tr>
      <w:tr w:rsidR="00627BAE" w:rsidRPr="00627BAE" w:rsidTr="00627BAE">
        <w:trPr>
          <w:trHeight w:val="37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Картофель,  тонн</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0</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0</w:t>
            </w:r>
          </w:p>
        </w:tc>
        <w:tc>
          <w:tcPr>
            <w:tcW w:w="142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0</w:t>
            </w:r>
          </w:p>
        </w:tc>
      </w:tr>
      <w:tr w:rsidR="00627BAE" w:rsidRPr="00627BAE" w:rsidTr="00627BAE">
        <w:trPr>
          <w:trHeight w:val="37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Овощи,  тонн</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0</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0</w:t>
            </w:r>
          </w:p>
        </w:tc>
        <w:tc>
          <w:tcPr>
            <w:tcW w:w="142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0</w:t>
            </w:r>
          </w:p>
        </w:tc>
      </w:tr>
      <w:tr w:rsidR="00627BAE" w:rsidRPr="00627BAE" w:rsidTr="00627BAE">
        <w:trPr>
          <w:trHeight w:val="37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Скот  и  птица  (в  живом  весе),   тонн</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154,3</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124,6</w:t>
            </w:r>
          </w:p>
        </w:tc>
        <w:tc>
          <w:tcPr>
            <w:tcW w:w="142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141,2</w:t>
            </w:r>
          </w:p>
        </w:tc>
      </w:tr>
      <w:tr w:rsidR="00627BAE" w:rsidRPr="00627BAE" w:rsidTr="00627BAE">
        <w:trPr>
          <w:trHeight w:val="37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Молоко,  тонн</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2 004,9</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1 292,0</w:t>
            </w:r>
          </w:p>
        </w:tc>
        <w:tc>
          <w:tcPr>
            <w:tcW w:w="142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1 721,2</w:t>
            </w:r>
          </w:p>
        </w:tc>
      </w:tr>
      <w:tr w:rsidR="00627BAE" w:rsidRPr="00627BAE" w:rsidTr="00627BAE">
        <w:trPr>
          <w:trHeight w:val="37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Яйцо,  тыс. шт</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0</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p>
        </w:tc>
        <w:tc>
          <w:tcPr>
            <w:tcW w:w="142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0</w:t>
            </w:r>
          </w:p>
        </w:tc>
      </w:tr>
      <w:tr w:rsidR="00627BAE" w:rsidRPr="00627BAE" w:rsidTr="00627BAE">
        <w:trPr>
          <w:trHeight w:val="405"/>
        </w:trPr>
        <w:tc>
          <w:tcPr>
            <w:tcW w:w="11660" w:type="dxa"/>
            <w:gridSpan w:val="4"/>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Arial CYR" w:eastAsia="Times New Roman" w:hAnsi="Arial CYR" w:cs="Times New Roman"/>
                <w:sz w:val="20"/>
                <w:szCs w:val="20"/>
              </w:rPr>
            </w:pPr>
            <w:r>
              <w:rPr>
                <w:rFonts w:ascii="Arial CYR" w:eastAsia="Times New Roman" w:hAnsi="Arial CYR" w:cs="Times New Roman"/>
                <w:noProof/>
                <w:sz w:val="20"/>
                <w:szCs w:val="20"/>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19050" cy="9525"/>
                  <wp:effectExtent l="0" t="0" r="635" b="635"/>
                  <wp:wrapNone/>
                  <wp:docPr id="2"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4800" y="7848600"/>
                            <a:ext cx="0" cy="0"/>
                            <a:chOff x="304800" y="7848600"/>
                            <a:chExt cx="0" cy="0"/>
                          </a:xfrm>
                        </a:grpSpPr>
                        <a:sp>
                          <a:nvSpPr>
                            <a:cNvPr id="2345703" name="Line 1"/>
                            <a:cNvSpPr>
                              <a:spLocks noChangeShapeType="1"/>
                            </a:cNvSpPr>
                          </a:nvSpPr>
                          <a:spPr bwMode="auto">
                            <a:xfrm>
                              <a:off x="304800" y="7848600"/>
                              <a:ext cx="0" cy="0"/>
                            </a:xfrm>
                            <a:prstGeom prst="line">
                              <a:avLst/>
                            </a:prstGeom>
                            <a:noFill/>
                            <a:ln w="9525">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8820"/>
            </w:tblGrid>
            <w:tr w:rsidR="00627BAE" w:rsidRPr="00627BAE">
              <w:trPr>
                <w:trHeight w:val="405"/>
                <w:tblCellSpacing w:w="0" w:type="dxa"/>
              </w:trPr>
              <w:tc>
                <w:tcPr>
                  <w:tcW w:w="8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b/>
                      <w:bCs/>
                      <w:sz w:val="28"/>
                      <w:szCs w:val="28"/>
                    </w:rPr>
                  </w:pPr>
                  <w:r w:rsidRPr="00627BAE">
                    <w:rPr>
                      <w:rFonts w:ascii="Times New Roman" w:eastAsia="Times New Roman" w:hAnsi="Times New Roman" w:cs="Times New Roman"/>
                      <w:b/>
                      <w:bCs/>
                      <w:sz w:val="28"/>
                      <w:szCs w:val="28"/>
                    </w:rPr>
                    <w:t>Потребительский рынок</w:t>
                  </w:r>
                </w:p>
              </w:tc>
            </w:tr>
          </w:tbl>
          <w:p w:rsidR="00627BAE" w:rsidRPr="00627BAE" w:rsidRDefault="00627BAE" w:rsidP="00C92786">
            <w:pPr>
              <w:spacing w:after="0" w:line="240" w:lineRule="auto"/>
              <w:contextualSpacing/>
              <w:jc w:val="center"/>
              <w:rPr>
                <w:rFonts w:ascii="Arial CYR" w:eastAsia="Times New Roman" w:hAnsi="Arial CYR" w:cs="Times New Roman"/>
                <w:sz w:val="20"/>
                <w:szCs w:val="20"/>
              </w:rPr>
            </w:pPr>
          </w:p>
        </w:tc>
      </w:tr>
      <w:tr w:rsidR="00627BAE" w:rsidRPr="00627BAE" w:rsidTr="00627BAE">
        <w:trPr>
          <w:trHeight w:val="52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1.Оборот розничной торговли, млн. руб.*</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30,66</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16,45</w:t>
            </w:r>
          </w:p>
        </w:tc>
        <w:tc>
          <w:tcPr>
            <w:tcW w:w="142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32,90</w:t>
            </w:r>
          </w:p>
        </w:tc>
      </w:tr>
      <w:tr w:rsidR="00627BAE" w:rsidRPr="00627BAE" w:rsidTr="00627BAE">
        <w:trPr>
          <w:trHeight w:val="570"/>
        </w:trPr>
        <w:tc>
          <w:tcPr>
            <w:tcW w:w="7360" w:type="dxa"/>
            <w:tcBorders>
              <w:top w:val="nil"/>
              <w:left w:val="single" w:sz="4" w:space="0" w:color="auto"/>
              <w:bottom w:val="single" w:sz="4" w:space="0" w:color="auto"/>
              <w:right w:val="single" w:sz="4" w:space="0" w:color="auto"/>
            </w:tcBorders>
            <w:shd w:val="clear" w:color="auto" w:fill="auto"/>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в  сопоставимых ценах, в  %  к  предыдущему  году</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152,8</w:t>
            </w:r>
          </w:p>
        </w:tc>
        <w:tc>
          <w:tcPr>
            <w:tcW w:w="144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101,2</w:t>
            </w:r>
          </w:p>
        </w:tc>
        <w:tc>
          <w:tcPr>
            <w:tcW w:w="1420" w:type="dxa"/>
            <w:tcBorders>
              <w:top w:val="nil"/>
              <w:left w:val="nil"/>
              <w:bottom w:val="single" w:sz="4" w:space="0" w:color="auto"/>
              <w:right w:val="single" w:sz="4" w:space="0" w:color="auto"/>
            </w:tcBorders>
            <w:shd w:val="clear" w:color="auto" w:fill="auto"/>
            <w:noWrap/>
            <w:vAlign w:val="center"/>
            <w:hideMark/>
          </w:tcPr>
          <w:p w:rsidR="00627BAE" w:rsidRPr="00627BAE" w:rsidRDefault="00627BAE" w:rsidP="00C92786">
            <w:pPr>
              <w:spacing w:after="0" w:line="240" w:lineRule="auto"/>
              <w:contextualSpacing/>
              <w:jc w:val="center"/>
              <w:rPr>
                <w:rFonts w:ascii="Times New Roman" w:eastAsia="Times New Roman" w:hAnsi="Times New Roman" w:cs="Times New Roman"/>
                <w:sz w:val="28"/>
                <w:szCs w:val="28"/>
              </w:rPr>
            </w:pPr>
            <w:r w:rsidRPr="00627BAE">
              <w:rPr>
                <w:rFonts w:ascii="Times New Roman" w:eastAsia="Times New Roman" w:hAnsi="Times New Roman" w:cs="Times New Roman"/>
                <w:sz w:val="28"/>
                <w:szCs w:val="28"/>
              </w:rPr>
              <w:t>102,1</w:t>
            </w:r>
          </w:p>
        </w:tc>
      </w:tr>
      <w:tr w:rsidR="00627BAE" w:rsidRPr="00627BAE" w:rsidTr="00627BAE">
        <w:trPr>
          <w:trHeight w:val="315"/>
        </w:trPr>
        <w:tc>
          <w:tcPr>
            <w:tcW w:w="73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Arial CYR" w:eastAsia="Times New Roman" w:hAnsi="Arial CYR" w:cs="Times New Roman"/>
                <w:sz w:val="20"/>
                <w:szCs w:val="20"/>
              </w:rPr>
            </w:pPr>
          </w:p>
        </w:tc>
        <w:tc>
          <w:tcPr>
            <w:tcW w:w="14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Arial CYR" w:eastAsia="Times New Roman" w:hAnsi="Arial CYR" w:cs="Times New Roman"/>
                <w:sz w:val="20"/>
                <w:szCs w:val="20"/>
              </w:rPr>
            </w:pPr>
          </w:p>
        </w:tc>
        <w:tc>
          <w:tcPr>
            <w:tcW w:w="14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Arial CYR" w:eastAsia="Times New Roman" w:hAnsi="Arial CYR" w:cs="Times New Roman"/>
                <w:sz w:val="20"/>
                <w:szCs w:val="20"/>
              </w:rPr>
            </w:pPr>
          </w:p>
        </w:tc>
        <w:tc>
          <w:tcPr>
            <w:tcW w:w="14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Arial CYR" w:eastAsia="Times New Roman" w:hAnsi="Arial CYR" w:cs="Times New Roman"/>
                <w:sz w:val="20"/>
                <w:szCs w:val="20"/>
              </w:rPr>
            </w:pPr>
          </w:p>
        </w:tc>
      </w:tr>
      <w:tr w:rsidR="00627BAE" w:rsidRPr="00627BAE" w:rsidTr="00627BAE">
        <w:trPr>
          <w:trHeight w:val="255"/>
        </w:trPr>
        <w:tc>
          <w:tcPr>
            <w:tcW w:w="736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Arial CYR" w:eastAsia="Times New Roman" w:hAnsi="Arial CYR" w:cs="Times New Roman"/>
                <w:sz w:val="20"/>
                <w:szCs w:val="20"/>
              </w:rPr>
            </w:pPr>
            <w:r w:rsidRPr="00627BAE">
              <w:rPr>
                <w:rFonts w:ascii="Arial CYR" w:eastAsia="Times New Roman" w:hAnsi="Arial CYR" w:cs="Times New Roman"/>
                <w:sz w:val="20"/>
                <w:szCs w:val="20"/>
              </w:rPr>
              <w:t>*- показатели за январь-июнь 2019г.</w:t>
            </w:r>
          </w:p>
        </w:tc>
        <w:tc>
          <w:tcPr>
            <w:tcW w:w="14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Arial CYR" w:eastAsia="Times New Roman" w:hAnsi="Arial CYR" w:cs="Times New Roman"/>
                <w:sz w:val="20"/>
                <w:szCs w:val="20"/>
              </w:rPr>
            </w:pPr>
          </w:p>
        </w:tc>
        <w:tc>
          <w:tcPr>
            <w:tcW w:w="144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Arial CYR" w:eastAsia="Times New Roman" w:hAnsi="Arial CYR" w:cs="Times New Roman"/>
                <w:sz w:val="20"/>
                <w:szCs w:val="20"/>
              </w:rPr>
            </w:pPr>
          </w:p>
        </w:tc>
        <w:tc>
          <w:tcPr>
            <w:tcW w:w="1420" w:type="dxa"/>
            <w:tcBorders>
              <w:top w:val="nil"/>
              <w:left w:val="nil"/>
              <w:bottom w:val="nil"/>
              <w:right w:val="nil"/>
            </w:tcBorders>
            <w:shd w:val="clear" w:color="auto" w:fill="auto"/>
            <w:noWrap/>
            <w:vAlign w:val="bottom"/>
            <w:hideMark/>
          </w:tcPr>
          <w:p w:rsidR="00627BAE" w:rsidRPr="00627BAE" w:rsidRDefault="00627BAE" w:rsidP="00C92786">
            <w:pPr>
              <w:spacing w:after="0" w:line="240" w:lineRule="auto"/>
              <w:contextualSpacing/>
              <w:jc w:val="center"/>
              <w:rPr>
                <w:rFonts w:ascii="Arial CYR" w:eastAsia="Times New Roman" w:hAnsi="Arial CYR" w:cs="Times New Roman"/>
                <w:sz w:val="20"/>
                <w:szCs w:val="20"/>
              </w:rPr>
            </w:pPr>
          </w:p>
        </w:tc>
      </w:tr>
    </w:tbl>
    <w:p w:rsidR="00627BAE" w:rsidRPr="00627BAE" w:rsidRDefault="00627BAE" w:rsidP="00C92786">
      <w:pPr>
        <w:spacing w:line="288" w:lineRule="auto"/>
        <w:ind w:right="-57" w:firstLine="567"/>
        <w:contextualSpacing/>
        <w:jc w:val="center"/>
        <w:rPr>
          <w:rStyle w:val="ad"/>
          <w:rFonts w:ascii="Times New Roman" w:eastAsia="Calibri" w:hAnsi="Times New Roman" w:cs="Times New Roman"/>
          <w:b w:val="0"/>
          <w:sz w:val="28"/>
          <w:szCs w:val="28"/>
          <w:lang w:eastAsia="en-US"/>
        </w:rPr>
      </w:pPr>
    </w:p>
    <w:p w:rsidR="00627BAE" w:rsidRPr="00627BAE" w:rsidRDefault="00627BAE" w:rsidP="00C92786">
      <w:pPr>
        <w:contextualSpacing/>
        <w:rPr>
          <w:rFonts w:ascii="Times New Roman" w:hAnsi="Times New Roman" w:cs="Times New Roman"/>
          <w:sz w:val="28"/>
          <w:szCs w:val="28"/>
        </w:rPr>
      </w:pPr>
    </w:p>
    <w:p w:rsidR="00627BAE" w:rsidRPr="00627BAE" w:rsidRDefault="00627BAE" w:rsidP="00C92786">
      <w:pPr>
        <w:spacing w:line="288" w:lineRule="auto"/>
        <w:ind w:firstLine="567"/>
        <w:contextualSpacing/>
        <w:jc w:val="both"/>
        <w:rPr>
          <w:rStyle w:val="ad"/>
          <w:rFonts w:ascii="Times New Roman" w:hAnsi="Times New Roman" w:cs="Times New Roman"/>
          <w:b w:val="0"/>
          <w:bCs w:val="0"/>
          <w:sz w:val="28"/>
          <w:szCs w:val="28"/>
          <w:lang w:eastAsia="en-US"/>
        </w:rPr>
      </w:pPr>
    </w:p>
    <w:p w:rsidR="00627BAE" w:rsidRDefault="00627BAE"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tbl>
      <w:tblPr>
        <w:tblW w:w="16240" w:type="dxa"/>
        <w:tblInd w:w="108" w:type="dxa"/>
        <w:tblLook w:val="04A0"/>
      </w:tblPr>
      <w:tblGrid>
        <w:gridCol w:w="7360"/>
        <w:gridCol w:w="1440"/>
        <w:gridCol w:w="1440"/>
        <w:gridCol w:w="1420"/>
        <w:gridCol w:w="1540"/>
        <w:gridCol w:w="1440"/>
        <w:gridCol w:w="1600"/>
      </w:tblGrid>
      <w:tr w:rsidR="001E6A13" w:rsidRPr="001E6A13" w:rsidTr="001E6A13">
        <w:trPr>
          <w:trHeight w:val="1665"/>
        </w:trPr>
        <w:tc>
          <w:tcPr>
            <w:tcW w:w="16240" w:type="dxa"/>
            <w:gridSpan w:val="7"/>
            <w:tcBorders>
              <w:top w:val="nil"/>
              <w:left w:val="nil"/>
              <w:bottom w:val="single" w:sz="4" w:space="0" w:color="auto"/>
              <w:right w:val="nil"/>
            </w:tcBorders>
            <w:shd w:val="clear" w:color="auto" w:fill="auto"/>
            <w:vAlign w:val="center"/>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32"/>
                <w:szCs w:val="32"/>
              </w:rPr>
            </w:pPr>
            <w:r w:rsidRPr="001E6A13">
              <w:rPr>
                <w:rFonts w:ascii="Times New Roman" w:eastAsia="Times New Roman" w:hAnsi="Times New Roman" w:cs="Times New Roman"/>
                <w:b/>
                <w:bCs/>
                <w:sz w:val="32"/>
                <w:szCs w:val="32"/>
              </w:rPr>
              <w:lastRenderedPageBreak/>
              <w:t xml:space="preserve">ПРОГНОЗ </w:t>
            </w:r>
            <w:r w:rsidRPr="001E6A13">
              <w:rPr>
                <w:rFonts w:ascii="Times New Roman" w:eastAsia="Times New Roman" w:hAnsi="Times New Roman" w:cs="Times New Roman"/>
                <w:b/>
                <w:bCs/>
                <w:sz w:val="32"/>
                <w:szCs w:val="32"/>
              </w:rPr>
              <w:br/>
              <w:t xml:space="preserve">социально-экономического развития </w:t>
            </w:r>
            <w:r w:rsidRPr="001E6A13">
              <w:rPr>
                <w:rFonts w:ascii="Times New Roman" w:eastAsia="Times New Roman" w:hAnsi="Times New Roman" w:cs="Times New Roman"/>
                <w:b/>
                <w:bCs/>
                <w:i/>
                <w:iCs/>
                <w:color w:val="FF0000"/>
                <w:sz w:val="32"/>
                <w:szCs w:val="32"/>
              </w:rPr>
              <w:t>Танайского сельского поселения</w:t>
            </w:r>
            <w:r w:rsidRPr="001E6A13">
              <w:rPr>
                <w:rFonts w:ascii="Times New Roman" w:eastAsia="Times New Roman" w:hAnsi="Times New Roman" w:cs="Times New Roman"/>
                <w:b/>
                <w:bCs/>
                <w:sz w:val="32"/>
                <w:szCs w:val="32"/>
              </w:rPr>
              <w:t xml:space="preserve">   Елабужского муниципального района  на 2020 год и плановый период 2021-2022 годы</w:t>
            </w:r>
          </w:p>
        </w:tc>
      </w:tr>
      <w:tr w:rsidR="001E6A13" w:rsidRPr="001E6A13" w:rsidTr="001E6A13">
        <w:trPr>
          <w:trHeight w:val="1680"/>
        </w:trPr>
        <w:tc>
          <w:tcPr>
            <w:tcW w:w="7360" w:type="dxa"/>
            <w:tcBorders>
              <w:top w:val="nil"/>
              <w:left w:val="single" w:sz="4" w:space="0" w:color="auto"/>
              <w:bottom w:val="single" w:sz="4" w:space="0" w:color="auto"/>
              <w:right w:val="single" w:sz="4" w:space="0" w:color="auto"/>
            </w:tcBorders>
            <w:shd w:val="clear" w:color="000000" w:fill="C0C0C0"/>
            <w:vAlign w:val="center"/>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8"/>
                <w:szCs w:val="28"/>
              </w:rPr>
            </w:pPr>
            <w:r w:rsidRPr="001E6A13">
              <w:rPr>
                <w:rFonts w:ascii="Times New Roman" w:eastAsia="Times New Roman" w:hAnsi="Times New Roman" w:cs="Times New Roman"/>
                <w:b/>
                <w:bCs/>
                <w:sz w:val="28"/>
                <w:szCs w:val="28"/>
              </w:rPr>
              <w:t>Показатели</w:t>
            </w:r>
          </w:p>
        </w:tc>
        <w:tc>
          <w:tcPr>
            <w:tcW w:w="1440" w:type="dxa"/>
            <w:tcBorders>
              <w:top w:val="nil"/>
              <w:left w:val="nil"/>
              <w:bottom w:val="single" w:sz="4" w:space="0" w:color="auto"/>
              <w:right w:val="single" w:sz="4" w:space="0" w:color="auto"/>
            </w:tcBorders>
            <w:shd w:val="clear" w:color="000000" w:fill="C0C0C0"/>
            <w:vAlign w:val="center"/>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8"/>
                <w:szCs w:val="28"/>
              </w:rPr>
            </w:pPr>
            <w:r w:rsidRPr="001E6A13">
              <w:rPr>
                <w:rFonts w:ascii="Times New Roman" w:eastAsia="Times New Roman" w:hAnsi="Times New Roman" w:cs="Times New Roman"/>
                <w:b/>
                <w:bCs/>
                <w:sz w:val="28"/>
                <w:szCs w:val="28"/>
              </w:rPr>
              <w:t>2018 отчет</w:t>
            </w:r>
          </w:p>
        </w:tc>
        <w:tc>
          <w:tcPr>
            <w:tcW w:w="1440" w:type="dxa"/>
            <w:tcBorders>
              <w:top w:val="nil"/>
              <w:left w:val="nil"/>
              <w:bottom w:val="single" w:sz="4" w:space="0" w:color="auto"/>
              <w:right w:val="single" w:sz="4" w:space="0" w:color="auto"/>
            </w:tcBorders>
            <w:shd w:val="clear" w:color="000000" w:fill="C0C0C0"/>
            <w:vAlign w:val="center"/>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8"/>
                <w:szCs w:val="28"/>
              </w:rPr>
            </w:pPr>
            <w:r w:rsidRPr="001E6A13">
              <w:rPr>
                <w:rFonts w:ascii="Times New Roman" w:eastAsia="Times New Roman" w:hAnsi="Times New Roman" w:cs="Times New Roman"/>
                <w:b/>
                <w:bCs/>
                <w:sz w:val="28"/>
                <w:szCs w:val="28"/>
              </w:rPr>
              <w:t>8 мес. 2019г.</w:t>
            </w:r>
          </w:p>
        </w:tc>
        <w:tc>
          <w:tcPr>
            <w:tcW w:w="1420" w:type="dxa"/>
            <w:tcBorders>
              <w:top w:val="nil"/>
              <w:left w:val="nil"/>
              <w:bottom w:val="single" w:sz="4" w:space="0" w:color="auto"/>
              <w:right w:val="single" w:sz="4" w:space="0" w:color="auto"/>
            </w:tcBorders>
            <w:shd w:val="clear" w:color="000000" w:fill="C0C0C0"/>
            <w:vAlign w:val="center"/>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8"/>
                <w:szCs w:val="28"/>
              </w:rPr>
            </w:pPr>
            <w:r w:rsidRPr="001E6A13">
              <w:rPr>
                <w:rFonts w:ascii="Times New Roman" w:eastAsia="Times New Roman" w:hAnsi="Times New Roman" w:cs="Times New Roman"/>
                <w:b/>
                <w:bCs/>
                <w:sz w:val="28"/>
                <w:szCs w:val="28"/>
              </w:rPr>
              <w:t>2019 оценка</w:t>
            </w:r>
          </w:p>
        </w:tc>
        <w:tc>
          <w:tcPr>
            <w:tcW w:w="1540" w:type="dxa"/>
            <w:tcBorders>
              <w:top w:val="nil"/>
              <w:left w:val="nil"/>
              <w:bottom w:val="single" w:sz="4" w:space="0" w:color="auto"/>
              <w:right w:val="single" w:sz="4" w:space="0" w:color="auto"/>
            </w:tcBorders>
            <w:shd w:val="clear" w:color="000000" w:fill="C0C0C0"/>
            <w:vAlign w:val="center"/>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8"/>
                <w:szCs w:val="28"/>
              </w:rPr>
            </w:pPr>
            <w:r w:rsidRPr="001E6A13">
              <w:rPr>
                <w:rFonts w:ascii="Times New Roman" w:eastAsia="Times New Roman" w:hAnsi="Times New Roman" w:cs="Times New Roman"/>
                <w:b/>
                <w:bCs/>
                <w:sz w:val="28"/>
                <w:szCs w:val="28"/>
              </w:rPr>
              <w:t>2020 прогноз</w:t>
            </w:r>
          </w:p>
        </w:tc>
        <w:tc>
          <w:tcPr>
            <w:tcW w:w="1440" w:type="dxa"/>
            <w:tcBorders>
              <w:top w:val="nil"/>
              <w:left w:val="nil"/>
              <w:bottom w:val="single" w:sz="4" w:space="0" w:color="auto"/>
              <w:right w:val="single" w:sz="4" w:space="0" w:color="auto"/>
            </w:tcBorders>
            <w:shd w:val="clear" w:color="000000" w:fill="C0C0C0"/>
            <w:vAlign w:val="center"/>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8"/>
                <w:szCs w:val="28"/>
              </w:rPr>
            </w:pPr>
            <w:r w:rsidRPr="001E6A13">
              <w:rPr>
                <w:rFonts w:ascii="Times New Roman" w:eastAsia="Times New Roman" w:hAnsi="Times New Roman" w:cs="Times New Roman"/>
                <w:b/>
                <w:bCs/>
                <w:sz w:val="28"/>
                <w:szCs w:val="28"/>
              </w:rPr>
              <w:t>2021 прогноз</w:t>
            </w:r>
          </w:p>
        </w:tc>
        <w:tc>
          <w:tcPr>
            <w:tcW w:w="1600" w:type="dxa"/>
            <w:tcBorders>
              <w:top w:val="nil"/>
              <w:left w:val="nil"/>
              <w:bottom w:val="single" w:sz="4" w:space="0" w:color="auto"/>
              <w:right w:val="single" w:sz="4" w:space="0" w:color="auto"/>
            </w:tcBorders>
            <w:shd w:val="clear" w:color="000000" w:fill="C0C0C0"/>
            <w:vAlign w:val="center"/>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8"/>
                <w:szCs w:val="28"/>
              </w:rPr>
            </w:pPr>
            <w:r w:rsidRPr="001E6A13">
              <w:rPr>
                <w:rFonts w:ascii="Times New Roman" w:eastAsia="Times New Roman" w:hAnsi="Times New Roman" w:cs="Times New Roman"/>
                <w:b/>
                <w:bCs/>
                <w:sz w:val="28"/>
                <w:szCs w:val="28"/>
              </w:rPr>
              <w:t>2022 прогноз</w:t>
            </w:r>
          </w:p>
        </w:tc>
      </w:tr>
      <w:tr w:rsidR="001E6A13" w:rsidRPr="001E6A13" w:rsidTr="001E6A13">
        <w:trPr>
          <w:trHeight w:val="465"/>
        </w:trPr>
        <w:tc>
          <w:tcPr>
            <w:tcW w:w="16240" w:type="dxa"/>
            <w:gridSpan w:val="7"/>
            <w:tcBorders>
              <w:top w:val="single" w:sz="4" w:space="0" w:color="auto"/>
              <w:left w:val="single" w:sz="4" w:space="0" w:color="auto"/>
              <w:bottom w:val="single" w:sz="4" w:space="0" w:color="auto"/>
              <w:right w:val="nil"/>
            </w:tcBorders>
            <w:shd w:val="clear" w:color="auto" w:fill="auto"/>
            <w:vAlign w:val="center"/>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8"/>
                <w:szCs w:val="28"/>
              </w:rPr>
            </w:pPr>
            <w:r w:rsidRPr="001E6A13">
              <w:rPr>
                <w:rFonts w:ascii="Times New Roman" w:eastAsia="Times New Roman" w:hAnsi="Times New Roman" w:cs="Times New Roman"/>
                <w:b/>
                <w:bCs/>
                <w:sz w:val="28"/>
                <w:szCs w:val="28"/>
              </w:rPr>
              <w:t xml:space="preserve"> Макроэкономические показатели</w:t>
            </w:r>
          </w:p>
        </w:tc>
      </w:tr>
      <w:tr w:rsidR="001E6A13" w:rsidRPr="001E6A13" w:rsidTr="001E6A13">
        <w:trPr>
          <w:trHeight w:val="88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1E6A13" w:rsidRPr="001E6A13" w:rsidRDefault="001E6A13" w:rsidP="00C92786">
            <w:pPr>
              <w:spacing w:after="0" w:line="240" w:lineRule="auto"/>
              <w:contextualSpacing/>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 Валовая  продукция сельского  хозяйства в  действующих  ценах  каждого года, млн. руб.</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100,0</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82,2</w:t>
            </w:r>
          </w:p>
        </w:tc>
        <w:tc>
          <w:tcPr>
            <w:tcW w:w="142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95,1</w:t>
            </w:r>
          </w:p>
        </w:tc>
        <w:tc>
          <w:tcPr>
            <w:tcW w:w="15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110,0</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116,3</w:t>
            </w:r>
          </w:p>
        </w:tc>
        <w:tc>
          <w:tcPr>
            <w:tcW w:w="160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123,9</w:t>
            </w:r>
          </w:p>
        </w:tc>
      </w:tr>
      <w:tr w:rsidR="001E6A13" w:rsidRPr="001E6A13" w:rsidTr="001E6A13">
        <w:trPr>
          <w:trHeight w:val="510"/>
        </w:trPr>
        <w:tc>
          <w:tcPr>
            <w:tcW w:w="7360" w:type="dxa"/>
            <w:tcBorders>
              <w:top w:val="nil"/>
              <w:left w:val="single" w:sz="4" w:space="0" w:color="auto"/>
              <w:bottom w:val="single" w:sz="4" w:space="0" w:color="auto"/>
              <w:right w:val="single" w:sz="4" w:space="0" w:color="auto"/>
            </w:tcBorders>
            <w:shd w:val="clear" w:color="auto" w:fill="auto"/>
            <w:vAlign w:val="center"/>
            <w:hideMark/>
          </w:tcPr>
          <w:p w:rsidR="001E6A13" w:rsidRPr="001E6A13" w:rsidRDefault="001E6A13" w:rsidP="00C92786">
            <w:pPr>
              <w:spacing w:after="0" w:line="240" w:lineRule="auto"/>
              <w:contextualSpacing/>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в  %  к  предыдущему  году в сопоставимых ценах</w:t>
            </w:r>
          </w:p>
        </w:tc>
        <w:tc>
          <w:tcPr>
            <w:tcW w:w="1440" w:type="dxa"/>
            <w:tcBorders>
              <w:top w:val="nil"/>
              <w:left w:val="nil"/>
              <w:bottom w:val="single" w:sz="4" w:space="0" w:color="auto"/>
              <w:right w:val="single" w:sz="4" w:space="0" w:color="auto"/>
            </w:tcBorders>
            <w:shd w:val="clear" w:color="auto" w:fill="auto"/>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62,7</w:t>
            </w:r>
          </w:p>
        </w:tc>
        <w:tc>
          <w:tcPr>
            <w:tcW w:w="1440" w:type="dxa"/>
            <w:tcBorders>
              <w:top w:val="nil"/>
              <w:left w:val="nil"/>
              <w:bottom w:val="single" w:sz="4" w:space="0" w:color="auto"/>
              <w:right w:val="single" w:sz="4" w:space="0" w:color="auto"/>
            </w:tcBorders>
            <w:shd w:val="clear" w:color="auto" w:fill="auto"/>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64,5</w:t>
            </w:r>
          </w:p>
        </w:tc>
        <w:tc>
          <w:tcPr>
            <w:tcW w:w="1420" w:type="dxa"/>
            <w:tcBorders>
              <w:top w:val="nil"/>
              <w:left w:val="nil"/>
              <w:bottom w:val="single" w:sz="4" w:space="0" w:color="auto"/>
              <w:right w:val="single" w:sz="4" w:space="0" w:color="auto"/>
            </w:tcBorders>
            <w:shd w:val="clear" w:color="auto" w:fill="auto"/>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91,9</w:t>
            </w:r>
          </w:p>
        </w:tc>
        <w:tc>
          <w:tcPr>
            <w:tcW w:w="1540" w:type="dxa"/>
            <w:tcBorders>
              <w:top w:val="nil"/>
              <w:left w:val="nil"/>
              <w:bottom w:val="single" w:sz="4" w:space="0" w:color="auto"/>
              <w:right w:val="single" w:sz="4" w:space="0" w:color="auto"/>
            </w:tcBorders>
            <w:shd w:val="clear" w:color="auto" w:fill="auto"/>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112,0</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102,3</w:t>
            </w:r>
          </w:p>
        </w:tc>
        <w:tc>
          <w:tcPr>
            <w:tcW w:w="160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102,8</w:t>
            </w:r>
          </w:p>
        </w:tc>
      </w:tr>
      <w:tr w:rsidR="001E6A13" w:rsidRPr="001E6A13" w:rsidTr="001E6A13">
        <w:trPr>
          <w:trHeight w:val="76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1E6A13" w:rsidRPr="001E6A13" w:rsidRDefault="001E6A13" w:rsidP="00C92786">
            <w:pPr>
              <w:spacing w:after="0" w:line="240" w:lineRule="auto"/>
              <w:contextualSpacing/>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2.Фонд заработной платы работников крупных и средних предприятий, тыс. руб.</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53 092,5</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27 394,7</w:t>
            </w:r>
          </w:p>
        </w:tc>
        <w:tc>
          <w:tcPr>
            <w:tcW w:w="142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51 982,8</w:t>
            </w:r>
          </w:p>
        </w:tc>
        <w:tc>
          <w:tcPr>
            <w:tcW w:w="15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54 434,5</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55 861,7</w:t>
            </w:r>
          </w:p>
        </w:tc>
        <w:tc>
          <w:tcPr>
            <w:tcW w:w="160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57 017,0</w:t>
            </w:r>
          </w:p>
        </w:tc>
      </w:tr>
      <w:tr w:rsidR="001E6A13" w:rsidRPr="001E6A13" w:rsidTr="001E6A13">
        <w:trPr>
          <w:trHeight w:val="390"/>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1E6A13" w:rsidRPr="001E6A13" w:rsidRDefault="001E6A13" w:rsidP="00C92786">
            <w:pPr>
              <w:spacing w:after="0" w:line="240" w:lineRule="auto"/>
              <w:contextualSpacing/>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3.Среднесписочная численность работающих, чел.</w:t>
            </w:r>
          </w:p>
        </w:tc>
        <w:tc>
          <w:tcPr>
            <w:tcW w:w="1440" w:type="dxa"/>
            <w:tcBorders>
              <w:top w:val="nil"/>
              <w:left w:val="nil"/>
              <w:bottom w:val="single" w:sz="4" w:space="0" w:color="auto"/>
              <w:right w:val="single" w:sz="4" w:space="0" w:color="auto"/>
            </w:tcBorders>
            <w:shd w:val="clear" w:color="auto" w:fill="auto"/>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162</w:t>
            </w:r>
          </w:p>
        </w:tc>
        <w:tc>
          <w:tcPr>
            <w:tcW w:w="1440" w:type="dxa"/>
            <w:tcBorders>
              <w:top w:val="nil"/>
              <w:left w:val="nil"/>
              <w:bottom w:val="single" w:sz="4" w:space="0" w:color="auto"/>
              <w:right w:val="single" w:sz="4" w:space="0" w:color="auto"/>
            </w:tcBorders>
            <w:shd w:val="clear" w:color="auto" w:fill="auto"/>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158</w:t>
            </w:r>
          </w:p>
        </w:tc>
        <w:tc>
          <w:tcPr>
            <w:tcW w:w="1420" w:type="dxa"/>
            <w:tcBorders>
              <w:top w:val="nil"/>
              <w:left w:val="nil"/>
              <w:bottom w:val="single" w:sz="4" w:space="0" w:color="auto"/>
              <w:right w:val="single" w:sz="4" w:space="0" w:color="auto"/>
            </w:tcBorders>
            <w:shd w:val="clear" w:color="auto" w:fill="auto"/>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157</w:t>
            </w:r>
          </w:p>
        </w:tc>
        <w:tc>
          <w:tcPr>
            <w:tcW w:w="1540" w:type="dxa"/>
            <w:tcBorders>
              <w:top w:val="nil"/>
              <w:left w:val="nil"/>
              <w:bottom w:val="single" w:sz="4" w:space="0" w:color="auto"/>
              <w:right w:val="single" w:sz="4" w:space="0" w:color="auto"/>
            </w:tcBorders>
            <w:shd w:val="clear" w:color="auto" w:fill="auto"/>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158</w:t>
            </w:r>
          </w:p>
        </w:tc>
        <w:tc>
          <w:tcPr>
            <w:tcW w:w="1440" w:type="dxa"/>
            <w:tcBorders>
              <w:top w:val="nil"/>
              <w:left w:val="nil"/>
              <w:bottom w:val="single" w:sz="4" w:space="0" w:color="auto"/>
              <w:right w:val="single" w:sz="4" w:space="0" w:color="auto"/>
            </w:tcBorders>
            <w:shd w:val="clear" w:color="auto" w:fill="auto"/>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158</w:t>
            </w:r>
          </w:p>
        </w:tc>
        <w:tc>
          <w:tcPr>
            <w:tcW w:w="1600" w:type="dxa"/>
            <w:tcBorders>
              <w:top w:val="nil"/>
              <w:left w:val="nil"/>
              <w:bottom w:val="single" w:sz="4" w:space="0" w:color="auto"/>
              <w:right w:val="single" w:sz="4" w:space="0" w:color="auto"/>
            </w:tcBorders>
            <w:shd w:val="clear" w:color="auto" w:fill="auto"/>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158</w:t>
            </w:r>
          </w:p>
        </w:tc>
      </w:tr>
      <w:tr w:rsidR="001E6A13" w:rsidRPr="001E6A13" w:rsidTr="001E6A13">
        <w:trPr>
          <w:trHeight w:val="420"/>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1E6A13" w:rsidRPr="001E6A13" w:rsidRDefault="001E6A13" w:rsidP="00C92786">
            <w:pPr>
              <w:spacing w:after="0" w:line="240" w:lineRule="auto"/>
              <w:contextualSpacing/>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4.Среднемесячная заработная плата работающих, руб.</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27 311,0</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28 870,0</w:t>
            </w:r>
          </w:p>
        </w:tc>
        <w:tc>
          <w:tcPr>
            <w:tcW w:w="142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27 591,7</w:t>
            </w:r>
          </w:p>
        </w:tc>
        <w:tc>
          <w:tcPr>
            <w:tcW w:w="15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28 710,2</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29 462,9</w:t>
            </w:r>
          </w:p>
        </w:tc>
        <w:tc>
          <w:tcPr>
            <w:tcW w:w="160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30 072,3</w:t>
            </w:r>
          </w:p>
        </w:tc>
      </w:tr>
      <w:tr w:rsidR="001E6A13" w:rsidRPr="001E6A13" w:rsidTr="001E6A13">
        <w:trPr>
          <w:trHeight w:val="840"/>
        </w:trPr>
        <w:tc>
          <w:tcPr>
            <w:tcW w:w="7360" w:type="dxa"/>
            <w:tcBorders>
              <w:top w:val="nil"/>
              <w:left w:val="single" w:sz="4" w:space="0" w:color="auto"/>
              <w:bottom w:val="single" w:sz="4" w:space="0" w:color="auto"/>
              <w:right w:val="single" w:sz="4" w:space="0" w:color="auto"/>
            </w:tcBorders>
            <w:shd w:val="clear" w:color="auto" w:fill="auto"/>
            <w:vAlign w:val="center"/>
            <w:hideMark/>
          </w:tcPr>
          <w:p w:rsidR="001E6A13" w:rsidRPr="001E6A13" w:rsidRDefault="001E6A13" w:rsidP="00C92786">
            <w:pPr>
              <w:spacing w:after="0" w:line="240" w:lineRule="auto"/>
              <w:contextualSpacing/>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темп роста среднемесячной заработной платы,% к соответствующему периоду прошлого года</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117,8</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108,9</w:t>
            </w:r>
          </w:p>
        </w:tc>
        <w:tc>
          <w:tcPr>
            <w:tcW w:w="142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101,0</w:t>
            </w:r>
          </w:p>
        </w:tc>
        <w:tc>
          <w:tcPr>
            <w:tcW w:w="15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104,1</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102,6</w:t>
            </w:r>
          </w:p>
        </w:tc>
        <w:tc>
          <w:tcPr>
            <w:tcW w:w="160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102,1</w:t>
            </w:r>
          </w:p>
        </w:tc>
      </w:tr>
      <w:tr w:rsidR="001E6A13" w:rsidRPr="001E6A13" w:rsidTr="001E6A13">
        <w:trPr>
          <w:trHeight w:val="124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1E6A13" w:rsidRPr="001E6A13" w:rsidRDefault="001E6A13" w:rsidP="00C92786">
            <w:pPr>
              <w:spacing w:after="0" w:line="240" w:lineRule="auto"/>
              <w:contextualSpacing/>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5.Соотношение среднемесячной заработной платы и прожиточного минимума на душу населения по муниципальному образованию, раз</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3,4</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3,2</w:t>
            </w:r>
          </w:p>
        </w:tc>
        <w:tc>
          <w:tcPr>
            <w:tcW w:w="142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3,2</w:t>
            </w:r>
          </w:p>
        </w:tc>
        <w:tc>
          <w:tcPr>
            <w:tcW w:w="15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3,4</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3,4</w:t>
            </w:r>
          </w:p>
        </w:tc>
        <w:tc>
          <w:tcPr>
            <w:tcW w:w="160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3,4</w:t>
            </w:r>
          </w:p>
        </w:tc>
      </w:tr>
      <w:tr w:rsidR="001E6A13" w:rsidRPr="001E6A13" w:rsidTr="001E6A13">
        <w:trPr>
          <w:trHeight w:val="435"/>
        </w:trPr>
        <w:tc>
          <w:tcPr>
            <w:tcW w:w="16240" w:type="dxa"/>
            <w:gridSpan w:val="7"/>
            <w:tcBorders>
              <w:top w:val="single" w:sz="4" w:space="0" w:color="auto"/>
              <w:left w:val="single" w:sz="4" w:space="0" w:color="auto"/>
              <w:bottom w:val="single" w:sz="4" w:space="0" w:color="auto"/>
              <w:right w:val="nil"/>
            </w:tcBorders>
            <w:shd w:val="clear" w:color="auto" w:fill="auto"/>
            <w:noWrap/>
            <w:vAlign w:val="center"/>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8"/>
                <w:szCs w:val="28"/>
              </w:rPr>
            </w:pPr>
            <w:r w:rsidRPr="001E6A13">
              <w:rPr>
                <w:rFonts w:ascii="Times New Roman" w:eastAsia="Times New Roman" w:hAnsi="Times New Roman" w:cs="Times New Roman"/>
                <w:b/>
                <w:bCs/>
                <w:sz w:val="28"/>
                <w:szCs w:val="28"/>
              </w:rPr>
              <w:t>Агропромышленный комплекс</w:t>
            </w:r>
          </w:p>
        </w:tc>
      </w:tr>
      <w:tr w:rsidR="001E6A13" w:rsidRPr="001E6A13" w:rsidTr="001E6A13">
        <w:trPr>
          <w:trHeight w:val="810"/>
        </w:trPr>
        <w:tc>
          <w:tcPr>
            <w:tcW w:w="7360" w:type="dxa"/>
            <w:tcBorders>
              <w:top w:val="nil"/>
              <w:left w:val="single" w:sz="4" w:space="0" w:color="auto"/>
              <w:bottom w:val="single" w:sz="4" w:space="0" w:color="auto"/>
              <w:right w:val="single" w:sz="4" w:space="0" w:color="auto"/>
            </w:tcBorders>
            <w:shd w:val="clear" w:color="auto" w:fill="auto"/>
            <w:vAlign w:val="center"/>
            <w:hideMark/>
          </w:tcPr>
          <w:p w:rsidR="001E6A13" w:rsidRPr="001E6A13" w:rsidRDefault="001E6A13" w:rsidP="00C92786">
            <w:pPr>
              <w:spacing w:after="0" w:line="240" w:lineRule="auto"/>
              <w:contextualSpacing/>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lastRenderedPageBreak/>
              <w:t>1. Производство  основных  видов  сельскохозяйственной  продукции:</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rPr>
                <w:rFonts w:ascii="Times New Roman" w:eastAsia="Times New Roman" w:hAnsi="Times New Roman" w:cs="Times New Roman"/>
                <w:color w:val="FF0000"/>
                <w:sz w:val="28"/>
                <w:szCs w:val="28"/>
              </w:rPr>
            </w:pPr>
            <w:r w:rsidRPr="001E6A13">
              <w:rPr>
                <w:rFonts w:ascii="Times New Roman" w:eastAsia="Times New Roman" w:hAnsi="Times New Roman" w:cs="Times New Roman"/>
                <w:color w:val="FF0000"/>
                <w:sz w:val="28"/>
                <w:szCs w:val="28"/>
              </w:rPr>
              <w:t> </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rPr>
                <w:rFonts w:ascii="Times New Roman" w:eastAsia="Times New Roman" w:hAnsi="Times New Roman" w:cs="Times New Roman"/>
                <w:color w:val="FF0000"/>
                <w:sz w:val="28"/>
                <w:szCs w:val="28"/>
              </w:rPr>
            </w:pPr>
            <w:r w:rsidRPr="001E6A13">
              <w:rPr>
                <w:rFonts w:ascii="Times New Roman" w:eastAsia="Times New Roman" w:hAnsi="Times New Roman" w:cs="Times New Roman"/>
                <w:color w:val="FF0000"/>
                <w:sz w:val="28"/>
                <w:szCs w:val="28"/>
              </w:rPr>
              <w:t> </w:t>
            </w:r>
          </w:p>
        </w:tc>
        <w:tc>
          <w:tcPr>
            <w:tcW w:w="142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rPr>
                <w:rFonts w:ascii="Times New Roman" w:eastAsia="Times New Roman" w:hAnsi="Times New Roman" w:cs="Times New Roman"/>
                <w:color w:val="FF0000"/>
                <w:sz w:val="28"/>
                <w:szCs w:val="28"/>
              </w:rPr>
            </w:pPr>
            <w:r w:rsidRPr="001E6A13">
              <w:rPr>
                <w:rFonts w:ascii="Times New Roman" w:eastAsia="Times New Roman" w:hAnsi="Times New Roman" w:cs="Times New Roman"/>
                <w:color w:val="FF0000"/>
                <w:sz w:val="28"/>
                <w:szCs w:val="28"/>
              </w:rPr>
              <w:t> </w:t>
            </w:r>
          </w:p>
        </w:tc>
        <w:tc>
          <w:tcPr>
            <w:tcW w:w="15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rPr>
                <w:rFonts w:ascii="Times New Roman" w:eastAsia="Times New Roman" w:hAnsi="Times New Roman" w:cs="Times New Roman"/>
                <w:color w:val="FF0000"/>
                <w:sz w:val="28"/>
                <w:szCs w:val="28"/>
              </w:rPr>
            </w:pPr>
            <w:r w:rsidRPr="001E6A13">
              <w:rPr>
                <w:rFonts w:ascii="Times New Roman" w:eastAsia="Times New Roman" w:hAnsi="Times New Roman" w:cs="Times New Roman"/>
                <w:color w:val="FF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1E6A13" w:rsidRPr="001E6A13" w:rsidRDefault="001E6A13" w:rsidP="00C92786">
            <w:pPr>
              <w:spacing w:after="0" w:line="240" w:lineRule="auto"/>
              <w:contextualSpacing/>
              <w:rPr>
                <w:rFonts w:ascii="Arial CYR" w:eastAsia="Times New Roman" w:hAnsi="Arial CYR" w:cs="Times New Roman"/>
                <w:color w:val="FF0000"/>
                <w:sz w:val="20"/>
                <w:szCs w:val="20"/>
              </w:rPr>
            </w:pPr>
            <w:r w:rsidRPr="001E6A13">
              <w:rPr>
                <w:rFonts w:ascii="Arial CYR" w:eastAsia="Times New Roman" w:hAnsi="Arial CYR" w:cs="Times New Roman"/>
                <w:color w:val="FF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E6A13" w:rsidRPr="001E6A13" w:rsidRDefault="001E6A13" w:rsidP="00C92786">
            <w:pPr>
              <w:spacing w:after="0" w:line="240" w:lineRule="auto"/>
              <w:contextualSpacing/>
              <w:rPr>
                <w:rFonts w:ascii="Arial CYR" w:eastAsia="Times New Roman" w:hAnsi="Arial CYR" w:cs="Times New Roman"/>
                <w:sz w:val="20"/>
                <w:szCs w:val="20"/>
              </w:rPr>
            </w:pPr>
            <w:r w:rsidRPr="001E6A13">
              <w:rPr>
                <w:rFonts w:ascii="Arial CYR" w:eastAsia="Times New Roman" w:hAnsi="Arial CYR" w:cs="Times New Roman"/>
                <w:sz w:val="20"/>
                <w:szCs w:val="20"/>
              </w:rPr>
              <w:t> </w:t>
            </w:r>
          </w:p>
        </w:tc>
      </w:tr>
      <w:tr w:rsidR="001E6A13" w:rsidRPr="001E6A13" w:rsidTr="001E6A13">
        <w:trPr>
          <w:trHeight w:val="37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1E6A13" w:rsidRPr="001E6A13" w:rsidRDefault="001E6A13" w:rsidP="00C92786">
            <w:pPr>
              <w:spacing w:after="0" w:line="240" w:lineRule="auto"/>
              <w:contextualSpacing/>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 xml:space="preserve">       Зерно (в весе после доработки), тыс.т                       </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3,06</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3,03</w:t>
            </w:r>
          </w:p>
        </w:tc>
        <w:tc>
          <w:tcPr>
            <w:tcW w:w="142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3,03</w:t>
            </w:r>
          </w:p>
        </w:tc>
        <w:tc>
          <w:tcPr>
            <w:tcW w:w="15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3,03</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3,04</w:t>
            </w:r>
          </w:p>
        </w:tc>
        <w:tc>
          <w:tcPr>
            <w:tcW w:w="160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3,04</w:t>
            </w:r>
          </w:p>
        </w:tc>
      </w:tr>
      <w:tr w:rsidR="001E6A13" w:rsidRPr="001E6A13" w:rsidTr="001E6A13">
        <w:trPr>
          <w:trHeight w:val="37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1E6A13" w:rsidRPr="001E6A13" w:rsidRDefault="001E6A13" w:rsidP="00C92786">
            <w:pPr>
              <w:spacing w:after="0" w:line="240" w:lineRule="auto"/>
              <w:contextualSpacing/>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 xml:space="preserve">       Картофель,  тонн </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c>
          <w:tcPr>
            <w:tcW w:w="142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c>
          <w:tcPr>
            <w:tcW w:w="15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c>
          <w:tcPr>
            <w:tcW w:w="160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r>
      <w:tr w:rsidR="001E6A13" w:rsidRPr="001E6A13" w:rsidTr="001E6A13">
        <w:trPr>
          <w:trHeight w:val="37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1E6A13" w:rsidRPr="001E6A13" w:rsidRDefault="001E6A13" w:rsidP="00C92786">
            <w:pPr>
              <w:spacing w:after="0" w:line="240" w:lineRule="auto"/>
              <w:contextualSpacing/>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 xml:space="preserve">       Овощи,  тонн</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c>
          <w:tcPr>
            <w:tcW w:w="142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c>
          <w:tcPr>
            <w:tcW w:w="15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c>
          <w:tcPr>
            <w:tcW w:w="160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r>
      <w:tr w:rsidR="001E6A13" w:rsidRPr="001E6A13" w:rsidTr="001E6A13">
        <w:trPr>
          <w:trHeight w:val="37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1E6A13" w:rsidRPr="001E6A13" w:rsidRDefault="001E6A13" w:rsidP="00C92786">
            <w:pPr>
              <w:spacing w:after="0" w:line="240" w:lineRule="auto"/>
              <w:contextualSpacing/>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 xml:space="preserve">       Скот  и  птица  (в  живом  весе),   тонн</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154,3</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124,6</w:t>
            </w:r>
          </w:p>
        </w:tc>
        <w:tc>
          <w:tcPr>
            <w:tcW w:w="142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141,2</w:t>
            </w:r>
          </w:p>
        </w:tc>
        <w:tc>
          <w:tcPr>
            <w:tcW w:w="15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180,2</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193,3</w:t>
            </w:r>
          </w:p>
        </w:tc>
        <w:tc>
          <w:tcPr>
            <w:tcW w:w="160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214,7</w:t>
            </w:r>
          </w:p>
        </w:tc>
      </w:tr>
      <w:tr w:rsidR="001E6A13" w:rsidRPr="001E6A13" w:rsidTr="001E6A13">
        <w:trPr>
          <w:trHeight w:val="37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1E6A13" w:rsidRPr="001E6A13" w:rsidRDefault="001E6A13" w:rsidP="00C92786">
            <w:pPr>
              <w:spacing w:after="0" w:line="240" w:lineRule="auto"/>
              <w:contextualSpacing/>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 xml:space="preserve">       Молоко,  тонн</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2 004,9</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1 292,0</w:t>
            </w:r>
          </w:p>
        </w:tc>
        <w:tc>
          <w:tcPr>
            <w:tcW w:w="142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1 721,2</w:t>
            </w:r>
          </w:p>
        </w:tc>
        <w:tc>
          <w:tcPr>
            <w:tcW w:w="15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1 953,8</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1 963,1</w:t>
            </w:r>
          </w:p>
        </w:tc>
        <w:tc>
          <w:tcPr>
            <w:tcW w:w="160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1 961,5</w:t>
            </w:r>
          </w:p>
        </w:tc>
      </w:tr>
      <w:tr w:rsidR="001E6A13" w:rsidRPr="001E6A13" w:rsidTr="001E6A13">
        <w:trPr>
          <w:trHeight w:val="37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1E6A13" w:rsidRPr="001E6A13" w:rsidRDefault="001E6A13" w:rsidP="00C92786">
            <w:pPr>
              <w:spacing w:after="0" w:line="240" w:lineRule="auto"/>
              <w:contextualSpacing/>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 xml:space="preserve">       Яйцо,  тыс. шт</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 </w:t>
            </w:r>
          </w:p>
        </w:tc>
        <w:tc>
          <w:tcPr>
            <w:tcW w:w="142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c>
          <w:tcPr>
            <w:tcW w:w="15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c>
          <w:tcPr>
            <w:tcW w:w="160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0</w:t>
            </w:r>
          </w:p>
        </w:tc>
      </w:tr>
      <w:tr w:rsidR="001E6A13" w:rsidRPr="001E6A13" w:rsidTr="001E6A13">
        <w:trPr>
          <w:trHeight w:val="405"/>
        </w:trPr>
        <w:tc>
          <w:tcPr>
            <w:tcW w:w="16240" w:type="dxa"/>
            <w:gridSpan w:val="7"/>
            <w:tcBorders>
              <w:top w:val="nil"/>
              <w:left w:val="nil"/>
              <w:bottom w:val="nil"/>
              <w:right w:val="nil"/>
            </w:tcBorders>
            <w:shd w:val="clear" w:color="auto" w:fill="auto"/>
            <w:noWrap/>
            <w:vAlign w:val="bottom"/>
            <w:hideMark/>
          </w:tcPr>
          <w:p w:rsidR="001E6A13" w:rsidRPr="001E6A13" w:rsidRDefault="001E6A13" w:rsidP="00C92786">
            <w:pPr>
              <w:spacing w:after="0" w:line="240" w:lineRule="auto"/>
              <w:contextualSpacing/>
              <w:rPr>
                <w:rFonts w:ascii="Arial CYR" w:eastAsia="Times New Roman" w:hAnsi="Arial CYR" w:cs="Times New Roman"/>
                <w:sz w:val="20"/>
                <w:szCs w:val="20"/>
              </w:rPr>
            </w:pPr>
            <w:r>
              <w:rPr>
                <w:rFonts w:ascii="Arial CYR" w:eastAsia="Times New Roman" w:hAnsi="Arial CYR" w:cs="Times New Roman"/>
                <w:noProof/>
                <w:sz w:val="20"/>
                <w:szCs w:val="20"/>
              </w:rPr>
              <w:drawing>
                <wp:anchor distT="0" distB="0" distL="114300" distR="114300" simplePos="0" relativeHeight="251660288" behindDoc="0" locked="0" layoutInCell="1" allowOverlap="1">
                  <wp:simplePos x="0" y="0"/>
                  <wp:positionH relativeFrom="column">
                    <wp:posOffset>295275</wp:posOffset>
                  </wp:positionH>
                  <wp:positionV relativeFrom="paragraph">
                    <wp:posOffset>0</wp:posOffset>
                  </wp:positionV>
                  <wp:extent cx="19050" cy="9525"/>
                  <wp:effectExtent l="0" t="0" r="635" b="635"/>
                  <wp:wrapNone/>
                  <wp:docPr id="3"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4800" y="7848600"/>
                            <a:ext cx="0" cy="0"/>
                            <a:chOff x="304800" y="7848600"/>
                            <a:chExt cx="0" cy="0"/>
                          </a:xfrm>
                        </a:grpSpPr>
                        <a:sp>
                          <a:nvSpPr>
                            <a:cNvPr id="2345702" name="Line 1"/>
                            <a:cNvSpPr>
                              <a:spLocks noChangeShapeType="1"/>
                            </a:cNvSpPr>
                          </a:nvSpPr>
                          <a:spPr bwMode="auto">
                            <a:xfrm>
                              <a:off x="304800" y="7848600"/>
                              <a:ext cx="0" cy="0"/>
                            </a:xfrm>
                            <a:prstGeom prst="line">
                              <a:avLst/>
                            </a:prstGeom>
                            <a:noFill/>
                            <a:ln w="9525">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3210"/>
            </w:tblGrid>
            <w:tr w:rsidR="001E6A13" w:rsidRPr="001E6A13">
              <w:trPr>
                <w:trHeight w:val="405"/>
                <w:tblCellSpacing w:w="0" w:type="dxa"/>
              </w:trPr>
              <w:tc>
                <w:tcPr>
                  <w:tcW w:w="13200" w:type="dxa"/>
                  <w:tcBorders>
                    <w:top w:val="single" w:sz="4" w:space="0" w:color="auto"/>
                    <w:left w:val="single" w:sz="4" w:space="0" w:color="auto"/>
                    <w:bottom w:val="single" w:sz="4" w:space="0" w:color="auto"/>
                    <w:right w:val="nil"/>
                  </w:tcBorders>
                  <w:shd w:val="clear" w:color="auto" w:fill="auto"/>
                  <w:noWrap/>
                  <w:vAlign w:val="center"/>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8"/>
                      <w:szCs w:val="28"/>
                    </w:rPr>
                  </w:pPr>
                  <w:r w:rsidRPr="001E6A13">
                    <w:rPr>
                      <w:rFonts w:ascii="Times New Roman" w:eastAsia="Times New Roman" w:hAnsi="Times New Roman" w:cs="Times New Roman"/>
                      <w:b/>
                      <w:bCs/>
                      <w:sz w:val="28"/>
                      <w:szCs w:val="28"/>
                    </w:rPr>
                    <w:t>Потребительский рынок</w:t>
                  </w:r>
                </w:p>
              </w:tc>
            </w:tr>
          </w:tbl>
          <w:p w:rsidR="001E6A13" w:rsidRPr="001E6A13" w:rsidRDefault="001E6A13" w:rsidP="00C92786">
            <w:pPr>
              <w:spacing w:after="0" w:line="240" w:lineRule="auto"/>
              <w:contextualSpacing/>
              <w:rPr>
                <w:rFonts w:ascii="Arial CYR" w:eastAsia="Times New Roman" w:hAnsi="Arial CYR" w:cs="Times New Roman"/>
                <w:sz w:val="20"/>
                <w:szCs w:val="20"/>
              </w:rPr>
            </w:pPr>
          </w:p>
        </w:tc>
      </w:tr>
      <w:tr w:rsidR="001E6A13" w:rsidRPr="001E6A13" w:rsidTr="001E6A13">
        <w:trPr>
          <w:trHeight w:val="525"/>
        </w:trPr>
        <w:tc>
          <w:tcPr>
            <w:tcW w:w="7360" w:type="dxa"/>
            <w:tcBorders>
              <w:top w:val="nil"/>
              <w:left w:val="single" w:sz="4" w:space="0" w:color="auto"/>
              <w:bottom w:val="single" w:sz="4" w:space="0" w:color="auto"/>
              <w:right w:val="single" w:sz="4" w:space="0" w:color="auto"/>
            </w:tcBorders>
            <w:shd w:val="clear" w:color="000000" w:fill="CCFFCC"/>
            <w:vAlign w:val="center"/>
            <w:hideMark/>
          </w:tcPr>
          <w:p w:rsidR="001E6A13" w:rsidRPr="001E6A13" w:rsidRDefault="001E6A13" w:rsidP="00C92786">
            <w:pPr>
              <w:spacing w:after="0" w:line="240" w:lineRule="auto"/>
              <w:contextualSpacing/>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1.Оборот розничной торговли, млн. руб.</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30,66</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16,45</w:t>
            </w:r>
          </w:p>
        </w:tc>
        <w:tc>
          <w:tcPr>
            <w:tcW w:w="142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32,90</w:t>
            </w:r>
          </w:p>
        </w:tc>
        <w:tc>
          <w:tcPr>
            <w:tcW w:w="15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33,50</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35,10</w:t>
            </w:r>
          </w:p>
        </w:tc>
        <w:tc>
          <w:tcPr>
            <w:tcW w:w="160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35,70</w:t>
            </w:r>
          </w:p>
        </w:tc>
      </w:tr>
      <w:tr w:rsidR="001E6A13" w:rsidRPr="001E6A13" w:rsidTr="001E6A13">
        <w:trPr>
          <w:trHeight w:val="570"/>
        </w:trPr>
        <w:tc>
          <w:tcPr>
            <w:tcW w:w="7360" w:type="dxa"/>
            <w:tcBorders>
              <w:top w:val="nil"/>
              <w:left w:val="single" w:sz="4" w:space="0" w:color="auto"/>
              <w:bottom w:val="single" w:sz="4" w:space="0" w:color="auto"/>
              <w:right w:val="single" w:sz="4" w:space="0" w:color="auto"/>
            </w:tcBorders>
            <w:shd w:val="clear" w:color="auto" w:fill="auto"/>
            <w:vAlign w:val="center"/>
            <w:hideMark/>
          </w:tcPr>
          <w:p w:rsidR="001E6A13" w:rsidRPr="001E6A13" w:rsidRDefault="001E6A13" w:rsidP="00C92786">
            <w:pPr>
              <w:spacing w:after="0" w:line="240" w:lineRule="auto"/>
              <w:contextualSpacing/>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в  сопоставимых ценах, в  %  к  предыдущему  году</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152,8</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101,2</w:t>
            </w:r>
          </w:p>
        </w:tc>
        <w:tc>
          <w:tcPr>
            <w:tcW w:w="142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102,1</w:t>
            </w:r>
          </w:p>
        </w:tc>
        <w:tc>
          <w:tcPr>
            <w:tcW w:w="15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100,1</w:t>
            </w:r>
          </w:p>
        </w:tc>
        <w:tc>
          <w:tcPr>
            <w:tcW w:w="144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100,8</w:t>
            </w:r>
          </w:p>
        </w:tc>
        <w:tc>
          <w:tcPr>
            <w:tcW w:w="1600" w:type="dxa"/>
            <w:tcBorders>
              <w:top w:val="nil"/>
              <w:left w:val="nil"/>
              <w:bottom w:val="single" w:sz="4" w:space="0" w:color="auto"/>
              <w:right w:val="single" w:sz="4" w:space="0" w:color="auto"/>
            </w:tcBorders>
            <w:shd w:val="clear" w:color="auto" w:fill="auto"/>
            <w:noWrap/>
            <w:vAlign w:val="center"/>
            <w:hideMark/>
          </w:tcPr>
          <w:p w:rsidR="001E6A13" w:rsidRPr="001E6A13" w:rsidRDefault="001E6A13" w:rsidP="00C92786">
            <w:pPr>
              <w:spacing w:after="0" w:line="240" w:lineRule="auto"/>
              <w:contextualSpacing/>
              <w:jc w:val="right"/>
              <w:rPr>
                <w:rFonts w:ascii="Times New Roman" w:eastAsia="Times New Roman" w:hAnsi="Times New Roman" w:cs="Times New Roman"/>
                <w:sz w:val="28"/>
                <w:szCs w:val="28"/>
              </w:rPr>
            </w:pPr>
            <w:r w:rsidRPr="001E6A13">
              <w:rPr>
                <w:rFonts w:ascii="Times New Roman" w:eastAsia="Times New Roman" w:hAnsi="Times New Roman" w:cs="Times New Roman"/>
                <w:sz w:val="28"/>
                <w:szCs w:val="28"/>
              </w:rPr>
              <w:t>100,6</w:t>
            </w:r>
          </w:p>
        </w:tc>
      </w:tr>
    </w:tbl>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pPr>
    </w:p>
    <w:p w:rsidR="001E6A13" w:rsidRDefault="001E6A13" w:rsidP="00C92786">
      <w:pPr>
        <w:contextualSpacing/>
        <w:rPr>
          <w:rFonts w:ascii="Times New Roman" w:hAnsi="Times New Roman" w:cs="Times New Roman"/>
          <w:sz w:val="28"/>
          <w:szCs w:val="28"/>
        </w:rPr>
        <w:sectPr w:rsidR="001E6A13" w:rsidSect="00627BAE">
          <w:pgSz w:w="16838" w:h="11906" w:orient="landscape"/>
          <w:pgMar w:top="567" w:right="539" w:bottom="567" w:left="425" w:header="709" w:footer="709" w:gutter="0"/>
          <w:cols w:space="708"/>
          <w:titlePg/>
          <w:docGrid w:linePitch="360"/>
        </w:sectPr>
      </w:pPr>
    </w:p>
    <w:p w:rsidR="001E6A13" w:rsidRPr="001E6A13" w:rsidRDefault="001E6A13" w:rsidP="00C92786">
      <w:pPr>
        <w:contextualSpacing/>
        <w:rPr>
          <w:rFonts w:ascii="Times New Roman" w:hAnsi="Times New Roman" w:cs="Times New Roman"/>
          <w:sz w:val="28"/>
          <w:szCs w:val="28"/>
        </w:rPr>
      </w:pPr>
    </w:p>
    <w:p w:rsidR="001E6A13" w:rsidRPr="001E6A13" w:rsidRDefault="001E6A13" w:rsidP="00C92786">
      <w:pPr>
        <w:tabs>
          <w:tab w:val="left" w:pos="2560"/>
        </w:tabs>
        <w:contextualSpacing/>
        <w:jc w:val="center"/>
        <w:rPr>
          <w:rFonts w:ascii="Times New Roman" w:hAnsi="Times New Roman" w:cs="Times New Roman"/>
          <w:b/>
          <w:sz w:val="28"/>
          <w:szCs w:val="28"/>
        </w:rPr>
      </w:pPr>
      <w:r w:rsidRPr="001E6A13">
        <w:rPr>
          <w:rFonts w:ascii="Times New Roman" w:hAnsi="Times New Roman" w:cs="Times New Roman"/>
          <w:b/>
          <w:sz w:val="28"/>
          <w:szCs w:val="28"/>
        </w:rPr>
        <w:t>Прогноз основных характеристик</w:t>
      </w:r>
    </w:p>
    <w:p w:rsidR="001E6A13" w:rsidRPr="001E6A13" w:rsidRDefault="001E6A13" w:rsidP="00C92786">
      <w:pPr>
        <w:tabs>
          <w:tab w:val="left" w:pos="2560"/>
        </w:tabs>
        <w:contextualSpacing/>
        <w:jc w:val="center"/>
        <w:rPr>
          <w:rFonts w:ascii="Times New Roman" w:hAnsi="Times New Roman" w:cs="Times New Roman"/>
          <w:b/>
          <w:sz w:val="28"/>
          <w:szCs w:val="28"/>
        </w:rPr>
      </w:pPr>
      <w:r w:rsidRPr="001E6A13">
        <w:rPr>
          <w:rFonts w:ascii="Times New Roman" w:hAnsi="Times New Roman" w:cs="Times New Roman"/>
          <w:b/>
          <w:sz w:val="28"/>
          <w:szCs w:val="28"/>
        </w:rPr>
        <w:t>Танайского сельского поселения</w:t>
      </w:r>
    </w:p>
    <w:p w:rsidR="001E6A13" w:rsidRPr="001E6A13" w:rsidRDefault="001E6A13" w:rsidP="00C92786">
      <w:pPr>
        <w:tabs>
          <w:tab w:val="left" w:pos="2560"/>
        </w:tabs>
        <w:contextualSpacing/>
        <w:jc w:val="center"/>
        <w:rPr>
          <w:rFonts w:ascii="Times New Roman" w:hAnsi="Times New Roman" w:cs="Times New Roman"/>
          <w:b/>
          <w:sz w:val="28"/>
          <w:szCs w:val="28"/>
        </w:rPr>
      </w:pPr>
      <w:r w:rsidRPr="001E6A13">
        <w:rPr>
          <w:rFonts w:ascii="Times New Roman" w:hAnsi="Times New Roman" w:cs="Times New Roman"/>
          <w:b/>
          <w:sz w:val="28"/>
          <w:szCs w:val="28"/>
        </w:rPr>
        <w:t>на 2020 год и на плановый период 2021 и 2022 годов</w:t>
      </w:r>
    </w:p>
    <w:p w:rsidR="001E6A13" w:rsidRPr="001E6A13" w:rsidRDefault="001E6A13" w:rsidP="00C92786">
      <w:pPr>
        <w:tabs>
          <w:tab w:val="left" w:pos="2560"/>
        </w:tabs>
        <w:contextualSpacing/>
        <w:jc w:val="center"/>
        <w:rPr>
          <w:rFonts w:ascii="Times New Roman" w:hAnsi="Times New Roman" w:cs="Times New Roman"/>
          <w:b/>
          <w:sz w:val="28"/>
          <w:szCs w:val="28"/>
        </w:rPr>
      </w:pPr>
    </w:p>
    <w:p w:rsidR="001E6A13" w:rsidRPr="001E6A13" w:rsidRDefault="001E6A13" w:rsidP="00C92786">
      <w:pPr>
        <w:tabs>
          <w:tab w:val="left" w:pos="2560"/>
        </w:tabs>
        <w:contextualSpacing/>
        <w:jc w:val="right"/>
        <w:rPr>
          <w:rFonts w:ascii="Times New Roman" w:hAnsi="Times New Roman" w:cs="Times New Roman"/>
        </w:rPr>
      </w:pPr>
      <w:r w:rsidRPr="001E6A13">
        <w:rPr>
          <w:rFonts w:ascii="Times New Roman" w:hAnsi="Times New Roman" w:cs="Times New Roman"/>
        </w:rPr>
        <w:t xml:space="preserve">                                                                                 </w:t>
      </w:r>
      <w:r>
        <w:rPr>
          <w:rFonts w:ascii="Times New Roman" w:hAnsi="Times New Roman" w:cs="Times New Roman"/>
        </w:rPr>
        <w:t xml:space="preserve">           </w:t>
      </w:r>
      <w:r w:rsidRPr="001E6A13">
        <w:rPr>
          <w:rFonts w:ascii="Times New Roman" w:hAnsi="Times New Roman" w:cs="Times New Roman"/>
        </w:rPr>
        <w:t>(тыс. рублей)</w:t>
      </w:r>
    </w:p>
    <w:tbl>
      <w:tblPr>
        <w:tblW w:w="99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6"/>
        <w:gridCol w:w="1620"/>
        <w:gridCol w:w="1620"/>
        <w:gridCol w:w="1620"/>
      </w:tblGrid>
      <w:tr w:rsidR="001E6A13" w:rsidRPr="001E6A13" w:rsidTr="001E6A13">
        <w:tc>
          <w:tcPr>
            <w:tcW w:w="5126" w:type="dxa"/>
            <w:vAlign w:val="center"/>
          </w:tcPr>
          <w:p w:rsidR="001E6A13" w:rsidRPr="001E6A13" w:rsidRDefault="001E6A13" w:rsidP="00C92786">
            <w:pPr>
              <w:tabs>
                <w:tab w:val="left" w:pos="2560"/>
              </w:tabs>
              <w:contextualSpacing/>
              <w:jc w:val="both"/>
              <w:rPr>
                <w:rFonts w:ascii="Times New Roman" w:hAnsi="Times New Roman" w:cs="Times New Roman"/>
                <w:sz w:val="28"/>
                <w:szCs w:val="28"/>
              </w:rPr>
            </w:pPr>
          </w:p>
        </w:tc>
        <w:tc>
          <w:tcPr>
            <w:tcW w:w="1620" w:type="dxa"/>
            <w:vAlign w:val="center"/>
          </w:tcPr>
          <w:p w:rsidR="001E6A13" w:rsidRPr="001E6A13" w:rsidRDefault="001E6A13" w:rsidP="00C92786">
            <w:pPr>
              <w:tabs>
                <w:tab w:val="left" w:pos="2560"/>
              </w:tabs>
              <w:contextualSpacing/>
              <w:jc w:val="center"/>
              <w:rPr>
                <w:rFonts w:ascii="Times New Roman" w:hAnsi="Times New Roman" w:cs="Times New Roman"/>
                <w:b/>
                <w:sz w:val="28"/>
                <w:szCs w:val="28"/>
              </w:rPr>
            </w:pPr>
            <w:r w:rsidRPr="001E6A13">
              <w:rPr>
                <w:rFonts w:ascii="Times New Roman" w:hAnsi="Times New Roman" w:cs="Times New Roman"/>
                <w:b/>
                <w:sz w:val="28"/>
                <w:szCs w:val="28"/>
              </w:rPr>
              <w:t>2020</w:t>
            </w:r>
          </w:p>
        </w:tc>
        <w:tc>
          <w:tcPr>
            <w:tcW w:w="1620" w:type="dxa"/>
            <w:vAlign w:val="center"/>
          </w:tcPr>
          <w:p w:rsidR="001E6A13" w:rsidRPr="001E6A13" w:rsidRDefault="001E6A13" w:rsidP="00C92786">
            <w:pPr>
              <w:tabs>
                <w:tab w:val="left" w:pos="2560"/>
              </w:tabs>
              <w:contextualSpacing/>
              <w:jc w:val="center"/>
              <w:rPr>
                <w:rFonts w:ascii="Times New Roman" w:hAnsi="Times New Roman" w:cs="Times New Roman"/>
                <w:b/>
                <w:sz w:val="28"/>
                <w:szCs w:val="28"/>
              </w:rPr>
            </w:pPr>
          </w:p>
          <w:p w:rsidR="001E6A13" w:rsidRPr="001E6A13" w:rsidRDefault="001E6A13" w:rsidP="00C92786">
            <w:pPr>
              <w:tabs>
                <w:tab w:val="left" w:pos="2560"/>
              </w:tabs>
              <w:contextualSpacing/>
              <w:jc w:val="center"/>
              <w:rPr>
                <w:rFonts w:ascii="Times New Roman" w:hAnsi="Times New Roman" w:cs="Times New Roman"/>
                <w:b/>
                <w:sz w:val="28"/>
                <w:szCs w:val="28"/>
              </w:rPr>
            </w:pPr>
            <w:r w:rsidRPr="001E6A13">
              <w:rPr>
                <w:rFonts w:ascii="Times New Roman" w:hAnsi="Times New Roman" w:cs="Times New Roman"/>
                <w:b/>
                <w:sz w:val="28"/>
                <w:szCs w:val="28"/>
              </w:rPr>
              <w:t>2021</w:t>
            </w:r>
          </w:p>
          <w:p w:rsidR="001E6A13" w:rsidRPr="001E6A13" w:rsidRDefault="001E6A13" w:rsidP="00C92786">
            <w:pPr>
              <w:tabs>
                <w:tab w:val="left" w:pos="2560"/>
              </w:tabs>
              <w:contextualSpacing/>
              <w:jc w:val="center"/>
              <w:rPr>
                <w:rFonts w:ascii="Times New Roman" w:hAnsi="Times New Roman" w:cs="Times New Roman"/>
                <w:b/>
                <w:sz w:val="28"/>
                <w:szCs w:val="28"/>
              </w:rPr>
            </w:pPr>
          </w:p>
        </w:tc>
        <w:tc>
          <w:tcPr>
            <w:tcW w:w="1620" w:type="dxa"/>
            <w:vAlign w:val="center"/>
          </w:tcPr>
          <w:p w:rsidR="001E6A13" w:rsidRPr="001E6A13" w:rsidRDefault="001E6A13" w:rsidP="00C92786">
            <w:pPr>
              <w:tabs>
                <w:tab w:val="left" w:pos="2560"/>
              </w:tabs>
              <w:contextualSpacing/>
              <w:jc w:val="center"/>
              <w:rPr>
                <w:rFonts w:ascii="Times New Roman" w:hAnsi="Times New Roman" w:cs="Times New Roman"/>
                <w:b/>
                <w:sz w:val="28"/>
                <w:szCs w:val="28"/>
              </w:rPr>
            </w:pPr>
          </w:p>
          <w:p w:rsidR="001E6A13" w:rsidRPr="001E6A13" w:rsidRDefault="001E6A13" w:rsidP="00C92786">
            <w:pPr>
              <w:tabs>
                <w:tab w:val="left" w:pos="2560"/>
              </w:tabs>
              <w:contextualSpacing/>
              <w:jc w:val="center"/>
              <w:rPr>
                <w:rFonts w:ascii="Times New Roman" w:hAnsi="Times New Roman" w:cs="Times New Roman"/>
                <w:b/>
                <w:sz w:val="28"/>
                <w:szCs w:val="28"/>
              </w:rPr>
            </w:pPr>
            <w:r w:rsidRPr="001E6A13">
              <w:rPr>
                <w:rFonts w:ascii="Times New Roman" w:hAnsi="Times New Roman" w:cs="Times New Roman"/>
                <w:b/>
                <w:sz w:val="28"/>
                <w:szCs w:val="28"/>
              </w:rPr>
              <w:t>2022</w:t>
            </w:r>
          </w:p>
          <w:p w:rsidR="001E6A13" w:rsidRPr="001E6A13" w:rsidRDefault="001E6A13" w:rsidP="00C92786">
            <w:pPr>
              <w:tabs>
                <w:tab w:val="left" w:pos="2560"/>
              </w:tabs>
              <w:contextualSpacing/>
              <w:jc w:val="center"/>
              <w:rPr>
                <w:rFonts w:ascii="Times New Roman" w:hAnsi="Times New Roman" w:cs="Times New Roman"/>
                <w:b/>
                <w:sz w:val="28"/>
                <w:szCs w:val="28"/>
              </w:rPr>
            </w:pPr>
          </w:p>
        </w:tc>
      </w:tr>
      <w:tr w:rsidR="001E6A13" w:rsidRPr="001E6A13" w:rsidTr="001E6A13">
        <w:tc>
          <w:tcPr>
            <w:tcW w:w="5126" w:type="dxa"/>
            <w:vAlign w:val="center"/>
          </w:tcPr>
          <w:p w:rsidR="001E6A13" w:rsidRPr="001E6A13" w:rsidRDefault="001E6A13" w:rsidP="00C92786">
            <w:pPr>
              <w:tabs>
                <w:tab w:val="left" w:pos="2560"/>
              </w:tabs>
              <w:contextualSpacing/>
              <w:jc w:val="both"/>
              <w:rPr>
                <w:rFonts w:ascii="Times New Roman" w:hAnsi="Times New Roman" w:cs="Times New Roman"/>
                <w:sz w:val="28"/>
                <w:szCs w:val="28"/>
              </w:rPr>
            </w:pPr>
            <w:r w:rsidRPr="001E6A13">
              <w:rPr>
                <w:rFonts w:ascii="Times New Roman" w:hAnsi="Times New Roman" w:cs="Times New Roman"/>
                <w:sz w:val="28"/>
                <w:szCs w:val="28"/>
              </w:rPr>
              <w:t>Прогнозируемый общий объем доходов</w:t>
            </w:r>
          </w:p>
          <w:p w:rsidR="001E6A13" w:rsidRPr="001E6A13" w:rsidRDefault="001E6A13" w:rsidP="00C92786">
            <w:pPr>
              <w:tabs>
                <w:tab w:val="left" w:pos="2560"/>
              </w:tabs>
              <w:contextualSpacing/>
              <w:jc w:val="both"/>
              <w:rPr>
                <w:rFonts w:ascii="Times New Roman" w:hAnsi="Times New Roman" w:cs="Times New Roman"/>
                <w:sz w:val="28"/>
                <w:szCs w:val="28"/>
              </w:rPr>
            </w:pPr>
          </w:p>
        </w:tc>
        <w:tc>
          <w:tcPr>
            <w:tcW w:w="1620" w:type="dxa"/>
          </w:tcPr>
          <w:p w:rsidR="001E6A13" w:rsidRPr="001E6A13" w:rsidRDefault="001E6A13" w:rsidP="00C92786">
            <w:pPr>
              <w:tabs>
                <w:tab w:val="left" w:pos="2560"/>
              </w:tabs>
              <w:contextualSpacing/>
              <w:jc w:val="center"/>
              <w:rPr>
                <w:rFonts w:ascii="Times New Roman" w:hAnsi="Times New Roman" w:cs="Times New Roman"/>
                <w:sz w:val="28"/>
                <w:szCs w:val="28"/>
              </w:rPr>
            </w:pPr>
            <w:r w:rsidRPr="001E6A13">
              <w:rPr>
                <w:rFonts w:ascii="Times New Roman" w:hAnsi="Times New Roman" w:cs="Times New Roman"/>
                <w:sz w:val="28"/>
                <w:szCs w:val="28"/>
              </w:rPr>
              <w:t>4 434,2</w:t>
            </w:r>
          </w:p>
        </w:tc>
        <w:tc>
          <w:tcPr>
            <w:tcW w:w="1620" w:type="dxa"/>
          </w:tcPr>
          <w:p w:rsidR="001E6A13" w:rsidRPr="001E6A13" w:rsidRDefault="001E6A13" w:rsidP="00C92786">
            <w:pPr>
              <w:tabs>
                <w:tab w:val="left" w:pos="2560"/>
              </w:tabs>
              <w:contextualSpacing/>
              <w:jc w:val="center"/>
              <w:rPr>
                <w:rFonts w:ascii="Times New Roman" w:hAnsi="Times New Roman" w:cs="Times New Roman"/>
                <w:sz w:val="28"/>
                <w:szCs w:val="28"/>
              </w:rPr>
            </w:pPr>
            <w:r w:rsidRPr="001E6A13">
              <w:rPr>
                <w:rFonts w:ascii="Times New Roman" w:hAnsi="Times New Roman" w:cs="Times New Roman"/>
                <w:sz w:val="28"/>
                <w:szCs w:val="28"/>
              </w:rPr>
              <w:t>4 554,9</w:t>
            </w:r>
          </w:p>
        </w:tc>
        <w:tc>
          <w:tcPr>
            <w:tcW w:w="1620" w:type="dxa"/>
          </w:tcPr>
          <w:p w:rsidR="001E6A13" w:rsidRPr="001E6A13" w:rsidRDefault="001E6A13" w:rsidP="00C92786">
            <w:pPr>
              <w:tabs>
                <w:tab w:val="left" w:pos="2560"/>
              </w:tabs>
              <w:contextualSpacing/>
              <w:jc w:val="center"/>
              <w:rPr>
                <w:rFonts w:ascii="Times New Roman" w:hAnsi="Times New Roman" w:cs="Times New Roman"/>
                <w:sz w:val="28"/>
                <w:szCs w:val="28"/>
              </w:rPr>
            </w:pPr>
            <w:r w:rsidRPr="001E6A13">
              <w:rPr>
                <w:rFonts w:ascii="Times New Roman" w:hAnsi="Times New Roman" w:cs="Times New Roman"/>
                <w:sz w:val="28"/>
                <w:szCs w:val="28"/>
              </w:rPr>
              <w:t>4 685,4</w:t>
            </w:r>
          </w:p>
        </w:tc>
      </w:tr>
      <w:tr w:rsidR="001E6A13" w:rsidRPr="001E6A13" w:rsidTr="001E6A13">
        <w:tc>
          <w:tcPr>
            <w:tcW w:w="5126" w:type="dxa"/>
          </w:tcPr>
          <w:p w:rsidR="001E6A13" w:rsidRPr="001E6A13" w:rsidRDefault="001E6A13" w:rsidP="00C92786">
            <w:pPr>
              <w:tabs>
                <w:tab w:val="left" w:pos="2560"/>
              </w:tabs>
              <w:contextualSpacing/>
              <w:jc w:val="both"/>
              <w:rPr>
                <w:rFonts w:ascii="Times New Roman" w:hAnsi="Times New Roman" w:cs="Times New Roman"/>
                <w:sz w:val="28"/>
                <w:szCs w:val="28"/>
              </w:rPr>
            </w:pPr>
            <w:r w:rsidRPr="001E6A13">
              <w:rPr>
                <w:rFonts w:ascii="Times New Roman" w:hAnsi="Times New Roman" w:cs="Times New Roman"/>
                <w:sz w:val="28"/>
                <w:szCs w:val="28"/>
              </w:rPr>
              <w:t>Общий объем расходов</w:t>
            </w:r>
          </w:p>
          <w:p w:rsidR="001E6A13" w:rsidRPr="001E6A13" w:rsidRDefault="001E6A13" w:rsidP="00C92786">
            <w:pPr>
              <w:tabs>
                <w:tab w:val="left" w:pos="2560"/>
              </w:tabs>
              <w:contextualSpacing/>
              <w:jc w:val="both"/>
              <w:rPr>
                <w:rFonts w:ascii="Times New Roman" w:hAnsi="Times New Roman" w:cs="Times New Roman"/>
                <w:sz w:val="28"/>
                <w:szCs w:val="28"/>
              </w:rPr>
            </w:pPr>
          </w:p>
        </w:tc>
        <w:tc>
          <w:tcPr>
            <w:tcW w:w="1620" w:type="dxa"/>
          </w:tcPr>
          <w:p w:rsidR="001E6A13" w:rsidRPr="001E6A13" w:rsidRDefault="001E6A13" w:rsidP="00C92786">
            <w:pPr>
              <w:tabs>
                <w:tab w:val="left" w:pos="2560"/>
              </w:tabs>
              <w:contextualSpacing/>
              <w:jc w:val="center"/>
              <w:rPr>
                <w:rFonts w:ascii="Times New Roman" w:hAnsi="Times New Roman" w:cs="Times New Roman"/>
                <w:sz w:val="28"/>
                <w:szCs w:val="28"/>
              </w:rPr>
            </w:pPr>
            <w:r w:rsidRPr="001E6A13">
              <w:rPr>
                <w:rFonts w:ascii="Times New Roman" w:hAnsi="Times New Roman" w:cs="Times New Roman"/>
                <w:sz w:val="28"/>
                <w:szCs w:val="28"/>
              </w:rPr>
              <w:t>4 434,2</w:t>
            </w:r>
          </w:p>
        </w:tc>
        <w:tc>
          <w:tcPr>
            <w:tcW w:w="1620" w:type="dxa"/>
          </w:tcPr>
          <w:p w:rsidR="001E6A13" w:rsidRPr="001E6A13" w:rsidRDefault="001E6A13" w:rsidP="00C92786">
            <w:pPr>
              <w:tabs>
                <w:tab w:val="left" w:pos="2560"/>
              </w:tabs>
              <w:contextualSpacing/>
              <w:jc w:val="center"/>
              <w:rPr>
                <w:rFonts w:ascii="Times New Roman" w:hAnsi="Times New Roman" w:cs="Times New Roman"/>
                <w:sz w:val="28"/>
                <w:szCs w:val="28"/>
              </w:rPr>
            </w:pPr>
            <w:r w:rsidRPr="001E6A13">
              <w:rPr>
                <w:rFonts w:ascii="Times New Roman" w:hAnsi="Times New Roman" w:cs="Times New Roman"/>
                <w:sz w:val="28"/>
                <w:szCs w:val="28"/>
              </w:rPr>
              <w:t>4 554,9</w:t>
            </w:r>
          </w:p>
        </w:tc>
        <w:tc>
          <w:tcPr>
            <w:tcW w:w="1620" w:type="dxa"/>
          </w:tcPr>
          <w:p w:rsidR="001E6A13" w:rsidRPr="001E6A13" w:rsidRDefault="001E6A13" w:rsidP="00C92786">
            <w:pPr>
              <w:tabs>
                <w:tab w:val="left" w:pos="2560"/>
              </w:tabs>
              <w:contextualSpacing/>
              <w:jc w:val="center"/>
              <w:rPr>
                <w:rFonts w:ascii="Times New Roman" w:hAnsi="Times New Roman" w:cs="Times New Roman"/>
                <w:sz w:val="28"/>
                <w:szCs w:val="28"/>
              </w:rPr>
            </w:pPr>
            <w:r w:rsidRPr="001E6A13">
              <w:rPr>
                <w:rFonts w:ascii="Times New Roman" w:hAnsi="Times New Roman" w:cs="Times New Roman"/>
                <w:sz w:val="28"/>
                <w:szCs w:val="28"/>
              </w:rPr>
              <w:t>4 685,4</w:t>
            </w:r>
          </w:p>
        </w:tc>
      </w:tr>
      <w:tr w:rsidR="001E6A13" w:rsidRPr="001E6A13" w:rsidTr="001E6A13">
        <w:tc>
          <w:tcPr>
            <w:tcW w:w="5126" w:type="dxa"/>
          </w:tcPr>
          <w:p w:rsidR="001E6A13" w:rsidRPr="001E6A13" w:rsidRDefault="001E6A13" w:rsidP="00C92786">
            <w:pPr>
              <w:tabs>
                <w:tab w:val="left" w:pos="2560"/>
              </w:tabs>
              <w:contextualSpacing/>
              <w:jc w:val="both"/>
              <w:rPr>
                <w:rFonts w:ascii="Times New Roman" w:hAnsi="Times New Roman" w:cs="Times New Roman"/>
                <w:sz w:val="28"/>
                <w:szCs w:val="28"/>
              </w:rPr>
            </w:pPr>
            <w:r w:rsidRPr="001E6A13">
              <w:rPr>
                <w:rFonts w:ascii="Times New Roman" w:hAnsi="Times New Roman" w:cs="Times New Roman"/>
                <w:sz w:val="28"/>
                <w:szCs w:val="28"/>
              </w:rPr>
              <w:t>Дефицит (-) профицит (+) бюджета</w:t>
            </w:r>
          </w:p>
          <w:p w:rsidR="001E6A13" w:rsidRPr="001E6A13" w:rsidRDefault="001E6A13" w:rsidP="00C92786">
            <w:pPr>
              <w:tabs>
                <w:tab w:val="left" w:pos="2560"/>
              </w:tabs>
              <w:contextualSpacing/>
              <w:jc w:val="both"/>
              <w:rPr>
                <w:rFonts w:ascii="Times New Roman" w:hAnsi="Times New Roman" w:cs="Times New Roman"/>
                <w:sz w:val="28"/>
                <w:szCs w:val="28"/>
              </w:rPr>
            </w:pPr>
          </w:p>
        </w:tc>
        <w:tc>
          <w:tcPr>
            <w:tcW w:w="1620" w:type="dxa"/>
          </w:tcPr>
          <w:p w:rsidR="001E6A13" w:rsidRPr="001E6A13" w:rsidRDefault="001E6A13" w:rsidP="00C92786">
            <w:pPr>
              <w:tabs>
                <w:tab w:val="left" w:pos="2560"/>
              </w:tabs>
              <w:contextualSpacing/>
              <w:jc w:val="center"/>
              <w:rPr>
                <w:rFonts w:ascii="Times New Roman" w:hAnsi="Times New Roman" w:cs="Times New Roman"/>
                <w:sz w:val="28"/>
                <w:szCs w:val="28"/>
              </w:rPr>
            </w:pPr>
            <w:r w:rsidRPr="001E6A13">
              <w:rPr>
                <w:rFonts w:ascii="Times New Roman" w:hAnsi="Times New Roman" w:cs="Times New Roman"/>
                <w:sz w:val="28"/>
                <w:szCs w:val="28"/>
              </w:rPr>
              <w:t>0</w:t>
            </w:r>
          </w:p>
        </w:tc>
        <w:tc>
          <w:tcPr>
            <w:tcW w:w="1620" w:type="dxa"/>
          </w:tcPr>
          <w:p w:rsidR="001E6A13" w:rsidRPr="001E6A13" w:rsidRDefault="001E6A13" w:rsidP="00C92786">
            <w:pPr>
              <w:tabs>
                <w:tab w:val="left" w:pos="2560"/>
              </w:tabs>
              <w:contextualSpacing/>
              <w:jc w:val="center"/>
              <w:rPr>
                <w:rFonts w:ascii="Times New Roman" w:hAnsi="Times New Roman" w:cs="Times New Roman"/>
                <w:sz w:val="28"/>
                <w:szCs w:val="28"/>
              </w:rPr>
            </w:pPr>
            <w:r w:rsidRPr="001E6A13">
              <w:rPr>
                <w:rFonts w:ascii="Times New Roman" w:hAnsi="Times New Roman" w:cs="Times New Roman"/>
                <w:sz w:val="28"/>
                <w:szCs w:val="28"/>
              </w:rPr>
              <w:t>0</w:t>
            </w:r>
          </w:p>
        </w:tc>
        <w:tc>
          <w:tcPr>
            <w:tcW w:w="1620" w:type="dxa"/>
          </w:tcPr>
          <w:p w:rsidR="001E6A13" w:rsidRPr="001E6A13" w:rsidRDefault="001E6A13" w:rsidP="00C92786">
            <w:pPr>
              <w:tabs>
                <w:tab w:val="left" w:pos="2560"/>
              </w:tabs>
              <w:contextualSpacing/>
              <w:jc w:val="center"/>
              <w:rPr>
                <w:rFonts w:ascii="Times New Roman" w:hAnsi="Times New Roman" w:cs="Times New Roman"/>
                <w:sz w:val="28"/>
                <w:szCs w:val="28"/>
              </w:rPr>
            </w:pPr>
            <w:r w:rsidRPr="001E6A13">
              <w:rPr>
                <w:rFonts w:ascii="Times New Roman" w:hAnsi="Times New Roman" w:cs="Times New Roman"/>
                <w:sz w:val="28"/>
                <w:szCs w:val="28"/>
              </w:rPr>
              <w:t>0</w:t>
            </w:r>
          </w:p>
        </w:tc>
      </w:tr>
    </w:tbl>
    <w:p w:rsidR="001E6A13" w:rsidRDefault="001E6A13" w:rsidP="007639F9">
      <w:pPr>
        <w:tabs>
          <w:tab w:val="left" w:pos="2560"/>
        </w:tabs>
        <w:contextualSpacing/>
        <w:rPr>
          <w:rFonts w:ascii="Times New Roman" w:hAnsi="Times New Roman" w:cs="Times New Roman"/>
          <w:b/>
          <w:sz w:val="28"/>
          <w:szCs w:val="28"/>
        </w:rPr>
      </w:pPr>
    </w:p>
    <w:p w:rsidR="001E6A13" w:rsidRPr="001E6A13" w:rsidRDefault="001E6A13" w:rsidP="00C92786">
      <w:pPr>
        <w:pStyle w:val="aa"/>
        <w:contextualSpacing/>
        <w:jc w:val="center"/>
        <w:rPr>
          <w:b/>
          <w:szCs w:val="28"/>
        </w:rPr>
      </w:pPr>
      <w:r w:rsidRPr="001E6A13">
        <w:rPr>
          <w:b/>
          <w:szCs w:val="28"/>
        </w:rPr>
        <w:t>ПОЯСНИТЕЛЬНАЯ ЗАПИСКА</w:t>
      </w:r>
    </w:p>
    <w:p w:rsidR="001E6A13" w:rsidRPr="001E6A13" w:rsidRDefault="001E6A13" w:rsidP="00C92786">
      <w:pPr>
        <w:pStyle w:val="aa"/>
        <w:contextualSpacing/>
        <w:jc w:val="center"/>
        <w:rPr>
          <w:b/>
          <w:szCs w:val="28"/>
        </w:rPr>
      </w:pPr>
      <w:r w:rsidRPr="001E6A13">
        <w:rPr>
          <w:b/>
          <w:szCs w:val="28"/>
        </w:rPr>
        <w:t>к проекту Решения Совета Танайского сельского поселения</w:t>
      </w:r>
    </w:p>
    <w:p w:rsidR="001E6A13" w:rsidRPr="001E6A13" w:rsidRDefault="001E6A13" w:rsidP="00C92786">
      <w:pPr>
        <w:pStyle w:val="aa"/>
        <w:contextualSpacing/>
        <w:jc w:val="center"/>
        <w:rPr>
          <w:b/>
          <w:szCs w:val="28"/>
        </w:rPr>
      </w:pPr>
      <w:r w:rsidRPr="001E6A13">
        <w:rPr>
          <w:b/>
          <w:szCs w:val="28"/>
        </w:rPr>
        <w:t>«О бюджете Танайского сельского поселения Елабужского муниципального района Республики Татарстан на 2020 год и на плановый период 2021 и 2022 годов»</w:t>
      </w:r>
    </w:p>
    <w:p w:rsidR="001E6A13" w:rsidRPr="001E6A13" w:rsidRDefault="001E6A13" w:rsidP="00C92786">
      <w:pPr>
        <w:pStyle w:val="aa"/>
        <w:contextualSpacing/>
        <w:rPr>
          <w:szCs w:val="28"/>
        </w:rPr>
      </w:pPr>
    </w:p>
    <w:p w:rsidR="001E6A13" w:rsidRPr="001E6A13" w:rsidRDefault="001E6A13" w:rsidP="00C92786">
      <w:pPr>
        <w:pStyle w:val="aa"/>
        <w:ind w:firstLine="708"/>
        <w:contextualSpacing/>
        <w:rPr>
          <w:rStyle w:val="FontStyle33"/>
          <w:sz w:val="28"/>
          <w:szCs w:val="28"/>
        </w:rPr>
      </w:pPr>
      <w:r w:rsidRPr="001E6A13">
        <w:rPr>
          <w:rStyle w:val="FontStyle33"/>
          <w:sz w:val="28"/>
          <w:szCs w:val="28"/>
        </w:rPr>
        <w:t xml:space="preserve">Проект  решения Совета Танайского сельского поселения </w:t>
      </w:r>
      <w:r w:rsidRPr="001E6A13">
        <w:rPr>
          <w:szCs w:val="28"/>
        </w:rPr>
        <w:t xml:space="preserve">«О бюджете </w:t>
      </w:r>
      <w:r w:rsidRPr="001E6A13">
        <w:rPr>
          <w:rStyle w:val="FontStyle33"/>
          <w:sz w:val="28"/>
          <w:szCs w:val="28"/>
        </w:rPr>
        <w:t>Танайского</w:t>
      </w:r>
      <w:r w:rsidRPr="001E6A13">
        <w:rPr>
          <w:szCs w:val="28"/>
        </w:rPr>
        <w:t xml:space="preserve"> сельского поселения Елабужского муниципального района Республики Татарстан на 2020 год и на плановый период 2021 и 2022 годов»</w:t>
      </w:r>
      <w:r w:rsidRPr="001E6A13">
        <w:rPr>
          <w:rStyle w:val="FontStyle33"/>
          <w:sz w:val="28"/>
          <w:szCs w:val="28"/>
        </w:rPr>
        <w:t xml:space="preserve"> (далее проект Решения) подготовлен в соответствии с требованиями, установленными Бюджетным кодексом Российской Федерации и Бюджетным кодексом Республики Татарстан и Положением о бюджетном процессе в Танайском сельском поселении (далее Положение).</w:t>
      </w:r>
    </w:p>
    <w:p w:rsidR="001E6A13" w:rsidRPr="001E6A13" w:rsidRDefault="001E6A13" w:rsidP="00C92786">
      <w:pPr>
        <w:pStyle w:val="aa"/>
        <w:ind w:firstLine="708"/>
        <w:contextualSpacing/>
        <w:rPr>
          <w:szCs w:val="28"/>
        </w:rPr>
      </w:pPr>
      <w:r w:rsidRPr="001E6A13">
        <w:rPr>
          <w:szCs w:val="28"/>
        </w:rPr>
        <w:t xml:space="preserve">Структура и содержание проекта Решения отвечает общим требованиям статьи 184.1 Бюджетного кодекса РФ, перечень сопроводительных документов – статье 184.2. </w:t>
      </w:r>
    </w:p>
    <w:p w:rsidR="001E6A13" w:rsidRPr="001E6A13" w:rsidRDefault="001E6A13" w:rsidP="00C92786">
      <w:pPr>
        <w:pStyle w:val="31"/>
        <w:ind w:firstLine="720"/>
        <w:contextualSpacing/>
        <w:rPr>
          <w:b w:val="0"/>
          <w:i/>
          <w:szCs w:val="28"/>
        </w:rPr>
      </w:pPr>
      <w:r w:rsidRPr="001E6A13">
        <w:rPr>
          <w:b w:val="0"/>
          <w:i/>
          <w:szCs w:val="28"/>
        </w:rPr>
        <w:t>Формирование проекта бюджета Поселения  на 2020 год и на плановый период 2021 и 2022 годов основано на:</w:t>
      </w:r>
    </w:p>
    <w:p w:rsidR="001E6A13" w:rsidRPr="001E6A13" w:rsidRDefault="001E6A13" w:rsidP="00C92786">
      <w:pPr>
        <w:pStyle w:val="u"/>
        <w:contextualSpacing/>
        <w:rPr>
          <w:sz w:val="28"/>
          <w:szCs w:val="28"/>
        </w:rPr>
      </w:pPr>
      <w:bookmarkStart w:id="12" w:name="p5191"/>
      <w:bookmarkEnd w:id="12"/>
      <w:r w:rsidRPr="001E6A13">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E6A13" w:rsidRPr="001E6A13" w:rsidRDefault="001E6A13" w:rsidP="00C92786">
      <w:pPr>
        <w:pStyle w:val="u"/>
        <w:contextualSpacing/>
        <w:rPr>
          <w:sz w:val="28"/>
          <w:szCs w:val="28"/>
        </w:rPr>
      </w:pPr>
      <w:bookmarkStart w:id="13" w:name="p5192"/>
      <w:bookmarkStart w:id="14" w:name="p5194"/>
      <w:bookmarkEnd w:id="13"/>
      <w:bookmarkEnd w:id="14"/>
      <w:r w:rsidRPr="001E6A13">
        <w:rPr>
          <w:sz w:val="28"/>
          <w:szCs w:val="28"/>
        </w:rPr>
        <w:t>основных направлениях бюджетной и налоговой политики;</w:t>
      </w:r>
    </w:p>
    <w:p w:rsidR="001E6A13" w:rsidRPr="001E6A13" w:rsidRDefault="001E6A13" w:rsidP="00C92786">
      <w:pPr>
        <w:pStyle w:val="u"/>
        <w:contextualSpacing/>
        <w:rPr>
          <w:sz w:val="28"/>
          <w:szCs w:val="28"/>
        </w:rPr>
      </w:pPr>
      <w:r w:rsidRPr="001E6A13">
        <w:rPr>
          <w:sz w:val="28"/>
          <w:szCs w:val="28"/>
        </w:rPr>
        <w:t>прогнозе социально-экономического развития;</w:t>
      </w:r>
    </w:p>
    <w:p w:rsidR="001E6A13" w:rsidRPr="001E6A13" w:rsidRDefault="001E6A13" w:rsidP="00C92786">
      <w:pPr>
        <w:pStyle w:val="u"/>
        <w:contextualSpacing/>
        <w:rPr>
          <w:sz w:val="28"/>
          <w:szCs w:val="28"/>
        </w:rPr>
      </w:pPr>
      <w:bookmarkStart w:id="15" w:name="p5195"/>
      <w:bookmarkStart w:id="16" w:name="p5196"/>
      <w:bookmarkEnd w:id="15"/>
      <w:bookmarkEnd w:id="16"/>
      <w:r w:rsidRPr="001E6A13">
        <w:rPr>
          <w:sz w:val="28"/>
          <w:szCs w:val="28"/>
        </w:rPr>
        <w:t>муниципальных программах (проектах муниципальных программ, проектах изменений указанных программ);</w:t>
      </w:r>
    </w:p>
    <w:p w:rsidR="001E6A13" w:rsidRPr="001E6A13" w:rsidRDefault="001E6A13" w:rsidP="00C92786">
      <w:pPr>
        <w:pStyle w:val="31"/>
        <w:tabs>
          <w:tab w:val="left" w:pos="426"/>
        </w:tabs>
        <w:contextualSpacing/>
        <w:rPr>
          <w:b w:val="0"/>
          <w:i/>
          <w:szCs w:val="28"/>
        </w:rPr>
      </w:pPr>
      <w:r w:rsidRPr="001E6A13">
        <w:rPr>
          <w:b w:val="0"/>
          <w:i/>
          <w:szCs w:val="28"/>
        </w:rPr>
        <w:tab/>
        <w:t>ожидаемом исполнении бюджета поселения за 2019 год.</w:t>
      </w:r>
    </w:p>
    <w:p w:rsidR="001E6A13" w:rsidRPr="001E6A13" w:rsidRDefault="001E6A13" w:rsidP="00C92786">
      <w:pPr>
        <w:pStyle w:val="Style14"/>
        <w:widowControl/>
        <w:spacing w:line="240" w:lineRule="auto"/>
        <w:ind w:firstLine="567"/>
        <w:contextualSpacing/>
        <w:rPr>
          <w:b/>
          <w:i/>
          <w:sz w:val="28"/>
          <w:szCs w:val="28"/>
        </w:rPr>
      </w:pPr>
    </w:p>
    <w:p w:rsidR="001E6A13" w:rsidRPr="001E6A13" w:rsidRDefault="001E6A13" w:rsidP="00C92786">
      <w:pPr>
        <w:pStyle w:val="Style14"/>
        <w:widowControl/>
        <w:spacing w:line="240" w:lineRule="auto"/>
        <w:ind w:firstLine="567"/>
        <w:contextualSpacing/>
        <w:rPr>
          <w:rStyle w:val="FontStyle33"/>
          <w:b/>
          <w:color w:val="FF0000"/>
          <w:sz w:val="28"/>
          <w:szCs w:val="28"/>
        </w:rPr>
      </w:pPr>
      <w:r w:rsidRPr="001E6A13">
        <w:rPr>
          <w:b/>
          <w:i/>
          <w:sz w:val="28"/>
          <w:szCs w:val="28"/>
        </w:rPr>
        <w:tab/>
      </w:r>
      <w:r w:rsidRPr="001E6A13">
        <w:rPr>
          <w:rStyle w:val="FontStyle33"/>
          <w:b/>
          <w:sz w:val="28"/>
          <w:szCs w:val="28"/>
        </w:rPr>
        <w:t>Проект решения содержит 12 статей.</w:t>
      </w:r>
    </w:p>
    <w:p w:rsidR="001E6A13" w:rsidRPr="001E6A13" w:rsidRDefault="001E6A13" w:rsidP="00C92786">
      <w:pPr>
        <w:pStyle w:val="Style14"/>
        <w:widowControl/>
        <w:spacing w:line="240" w:lineRule="auto"/>
        <w:ind w:firstLine="567"/>
        <w:contextualSpacing/>
        <w:rPr>
          <w:rStyle w:val="FontStyle33"/>
          <w:sz w:val="28"/>
          <w:szCs w:val="28"/>
        </w:rPr>
      </w:pPr>
      <w:r w:rsidRPr="001E6A13">
        <w:rPr>
          <w:rStyle w:val="FontStyle33"/>
          <w:sz w:val="28"/>
          <w:szCs w:val="28"/>
        </w:rPr>
        <w:t xml:space="preserve">Основные характеристики бюджета Танайского сельского поселения (далее Поселения) на 2020 год и на плановый период 2021 и 2022 годов: прогнозируемый </w:t>
      </w:r>
      <w:r w:rsidRPr="001E6A13">
        <w:rPr>
          <w:rStyle w:val="FontStyle33"/>
          <w:sz w:val="28"/>
          <w:szCs w:val="28"/>
        </w:rPr>
        <w:lastRenderedPageBreak/>
        <w:t xml:space="preserve">общий объем доходов, общий объем расходов, дефицит бюджета представлены </w:t>
      </w:r>
      <w:r w:rsidRPr="001E6A13">
        <w:rPr>
          <w:rStyle w:val="FontStyle33"/>
          <w:b/>
          <w:sz w:val="28"/>
          <w:szCs w:val="28"/>
        </w:rPr>
        <w:t>в</w:t>
      </w:r>
      <w:r w:rsidRPr="001E6A13">
        <w:rPr>
          <w:rStyle w:val="FontStyle33"/>
          <w:sz w:val="28"/>
          <w:szCs w:val="28"/>
        </w:rPr>
        <w:t xml:space="preserve"> </w:t>
      </w:r>
      <w:r w:rsidRPr="001E6A13">
        <w:rPr>
          <w:rStyle w:val="FontStyle33"/>
          <w:b/>
          <w:sz w:val="28"/>
          <w:szCs w:val="28"/>
        </w:rPr>
        <w:t>статье 1</w:t>
      </w:r>
      <w:r w:rsidRPr="001E6A13">
        <w:rPr>
          <w:rStyle w:val="FontStyle33"/>
          <w:sz w:val="28"/>
          <w:szCs w:val="28"/>
        </w:rPr>
        <w:t xml:space="preserve"> проекта Решения.</w:t>
      </w:r>
    </w:p>
    <w:p w:rsidR="001E6A13" w:rsidRPr="001E6A13" w:rsidRDefault="001E6A13" w:rsidP="00C92786">
      <w:pPr>
        <w:pStyle w:val="Style14"/>
        <w:widowControl/>
        <w:spacing w:line="240" w:lineRule="auto"/>
        <w:ind w:firstLine="567"/>
        <w:contextualSpacing/>
        <w:rPr>
          <w:rStyle w:val="FontStyle33"/>
          <w:sz w:val="28"/>
          <w:szCs w:val="28"/>
        </w:rPr>
      </w:pPr>
      <w:r w:rsidRPr="001E6A13">
        <w:rPr>
          <w:rStyle w:val="FontStyle33"/>
          <w:sz w:val="28"/>
          <w:szCs w:val="28"/>
        </w:rPr>
        <w:t>Данной статьей также утверждается приложение об источниках финансирования дефицита бюджета Поселения.</w:t>
      </w:r>
    </w:p>
    <w:p w:rsidR="001E6A13" w:rsidRPr="001E6A13" w:rsidRDefault="001E6A13" w:rsidP="00C92786">
      <w:pPr>
        <w:pStyle w:val="Style14"/>
        <w:widowControl/>
        <w:spacing w:line="240" w:lineRule="auto"/>
        <w:ind w:firstLine="567"/>
        <w:contextualSpacing/>
        <w:rPr>
          <w:rStyle w:val="FontStyle33"/>
          <w:sz w:val="28"/>
          <w:szCs w:val="28"/>
        </w:rPr>
      </w:pPr>
      <w:r w:rsidRPr="001E6A13">
        <w:rPr>
          <w:rStyle w:val="FontStyle33"/>
          <w:b/>
          <w:sz w:val="28"/>
          <w:szCs w:val="28"/>
        </w:rPr>
        <w:t>В статье 2</w:t>
      </w:r>
      <w:r w:rsidRPr="001E6A13">
        <w:rPr>
          <w:rStyle w:val="FontStyle33"/>
          <w:sz w:val="28"/>
          <w:szCs w:val="28"/>
        </w:rPr>
        <w:t xml:space="preserve"> проекта Решения утверждаются параметры, касающиеся муниципального внутреннего долга Поселения</w:t>
      </w:r>
      <w:r w:rsidRPr="001E6A13">
        <w:rPr>
          <w:sz w:val="28"/>
          <w:szCs w:val="28"/>
        </w:rPr>
        <w:t>,</w:t>
      </w:r>
      <w:r w:rsidRPr="001E6A13">
        <w:rPr>
          <w:rStyle w:val="FontStyle33"/>
          <w:sz w:val="28"/>
          <w:szCs w:val="28"/>
        </w:rPr>
        <w:t xml:space="preserve"> предельного объема муниципального долга в 2020 году и на плановый период 2021 и 2022 годов.</w:t>
      </w:r>
    </w:p>
    <w:p w:rsidR="001E6A13" w:rsidRPr="001E6A13" w:rsidRDefault="001E6A13" w:rsidP="00C92786">
      <w:pPr>
        <w:pStyle w:val="Style14"/>
        <w:widowControl/>
        <w:spacing w:line="240" w:lineRule="auto"/>
        <w:ind w:firstLine="567"/>
        <w:contextualSpacing/>
        <w:rPr>
          <w:rStyle w:val="FontStyle33"/>
          <w:sz w:val="28"/>
          <w:szCs w:val="28"/>
        </w:rPr>
      </w:pPr>
      <w:r w:rsidRPr="001E6A13">
        <w:rPr>
          <w:rStyle w:val="FontStyle33"/>
          <w:b/>
          <w:sz w:val="28"/>
          <w:szCs w:val="28"/>
        </w:rPr>
        <w:t>В статье 3</w:t>
      </w:r>
      <w:r w:rsidRPr="001E6A13">
        <w:rPr>
          <w:rStyle w:val="FontStyle33"/>
          <w:sz w:val="28"/>
          <w:szCs w:val="28"/>
        </w:rPr>
        <w:t xml:space="preserve"> учитываются объемы доходов бюджета Поселения на 2020 год и на плановый период 2021 и 2022 годов.</w:t>
      </w:r>
    </w:p>
    <w:p w:rsidR="001E6A13" w:rsidRPr="001E6A13" w:rsidRDefault="001E6A13" w:rsidP="00C92786">
      <w:pPr>
        <w:pStyle w:val="Style14"/>
        <w:widowControl/>
        <w:spacing w:line="240" w:lineRule="auto"/>
        <w:ind w:firstLine="567"/>
        <w:contextualSpacing/>
        <w:rPr>
          <w:rStyle w:val="FontStyle33"/>
          <w:sz w:val="28"/>
          <w:szCs w:val="28"/>
        </w:rPr>
      </w:pPr>
      <w:r w:rsidRPr="001E6A13">
        <w:rPr>
          <w:rStyle w:val="FontStyle33"/>
          <w:b/>
          <w:sz w:val="28"/>
          <w:szCs w:val="28"/>
        </w:rPr>
        <w:t>Статьей 4</w:t>
      </w:r>
      <w:r w:rsidRPr="001E6A13">
        <w:rPr>
          <w:rStyle w:val="FontStyle33"/>
          <w:sz w:val="28"/>
          <w:szCs w:val="28"/>
        </w:rPr>
        <w:t xml:space="preserve"> в проекте Решения утверждаются перечни главных администраторов доходов бюджета Поселения и  главных администраторов источников финансирования дефицита бюджета Поселения.</w:t>
      </w:r>
    </w:p>
    <w:p w:rsidR="001E6A13" w:rsidRPr="001E6A13" w:rsidRDefault="001E6A13" w:rsidP="00C92786">
      <w:pPr>
        <w:ind w:firstLine="539"/>
        <w:contextualSpacing/>
        <w:jc w:val="both"/>
        <w:rPr>
          <w:rFonts w:ascii="Times New Roman" w:hAnsi="Times New Roman" w:cs="Times New Roman"/>
          <w:color w:val="000000"/>
          <w:sz w:val="28"/>
          <w:szCs w:val="28"/>
        </w:rPr>
      </w:pPr>
      <w:r w:rsidRPr="001E6A13">
        <w:rPr>
          <w:rStyle w:val="FontStyle33"/>
          <w:b/>
          <w:color w:val="000000"/>
          <w:sz w:val="28"/>
          <w:szCs w:val="28"/>
        </w:rPr>
        <w:t>В статье 5</w:t>
      </w:r>
      <w:r w:rsidRPr="001E6A13">
        <w:rPr>
          <w:rFonts w:ascii="Times New Roman" w:hAnsi="Times New Roman" w:cs="Times New Roman"/>
          <w:color w:val="000000"/>
          <w:sz w:val="28"/>
          <w:szCs w:val="28"/>
        </w:rPr>
        <w:t xml:space="preserve"> </w:t>
      </w:r>
      <w:r w:rsidRPr="001E6A13">
        <w:rPr>
          <w:rStyle w:val="FontStyle33"/>
          <w:color w:val="000000"/>
          <w:sz w:val="28"/>
          <w:szCs w:val="28"/>
        </w:rPr>
        <w:t xml:space="preserve"> проекта Решения утверждаются</w:t>
      </w:r>
      <w:r w:rsidRPr="001E6A13">
        <w:rPr>
          <w:rFonts w:ascii="Times New Roman" w:hAnsi="Times New Roman" w:cs="Times New Roman"/>
          <w:color w:val="000000"/>
          <w:sz w:val="28"/>
          <w:szCs w:val="28"/>
        </w:rPr>
        <w:t>:</w:t>
      </w:r>
    </w:p>
    <w:p w:rsidR="001E6A13" w:rsidRPr="001E6A13" w:rsidRDefault="001E6A13" w:rsidP="00C92786">
      <w:pPr>
        <w:numPr>
          <w:ilvl w:val="0"/>
          <w:numId w:val="8"/>
        </w:numPr>
        <w:spacing w:after="0" w:line="240" w:lineRule="auto"/>
        <w:ind w:left="0" w:firstLine="709"/>
        <w:contextualSpacing/>
        <w:jc w:val="both"/>
        <w:rPr>
          <w:rFonts w:ascii="Times New Roman" w:hAnsi="Times New Roman" w:cs="Times New Roman"/>
          <w:color w:val="000000"/>
          <w:sz w:val="28"/>
          <w:szCs w:val="28"/>
        </w:rPr>
      </w:pPr>
      <w:r w:rsidRPr="001E6A13">
        <w:rPr>
          <w:rFonts w:ascii="Times New Roman" w:hAnsi="Times New Roman" w:cs="Times New Roman"/>
          <w:color w:val="000000"/>
          <w:sz w:val="28"/>
          <w:szCs w:val="28"/>
        </w:rPr>
        <w:t xml:space="preserve">ведомственная структура расходов бюджета </w:t>
      </w:r>
      <w:r w:rsidRPr="001E6A13">
        <w:rPr>
          <w:rStyle w:val="FontStyle33"/>
          <w:sz w:val="28"/>
          <w:szCs w:val="28"/>
        </w:rPr>
        <w:t>Поселения</w:t>
      </w:r>
      <w:r w:rsidRPr="001E6A13">
        <w:rPr>
          <w:rFonts w:ascii="Times New Roman" w:hAnsi="Times New Roman" w:cs="Times New Roman"/>
          <w:color w:val="000000"/>
          <w:sz w:val="28"/>
          <w:szCs w:val="28"/>
        </w:rPr>
        <w:t xml:space="preserve"> на 2020 год и на плановый период 2021 и 2022 годов;</w:t>
      </w:r>
    </w:p>
    <w:p w:rsidR="001E6A13" w:rsidRPr="001E6A13" w:rsidRDefault="001E6A13" w:rsidP="00C92786">
      <w:pPr>
        <w:numPr>
          <w:ilvl w:val="0"/>
          <w:numId w:val="8"/>
        </w:numPr>
        <w:spacing w:after="0" w:line="240" w:lineRule="auto"/>
        <w:ind w:left="0" w:firstLine="709"/>
        <w:contextualSpacing/>
        <w:jc w:val="both"/>
        <w:rPr>
          <w:rFonts w:ascii="Times New Roman" w:hAnsi="Times New Roman" w:cs="Times New Roman"/>
          <w:color w:val="000000"/>
          <w:sz w:val="28"/>
          <w:szCs w:val="28"/>
        </w:rPr>
      </w:pPr>
      <w:r w:rsidRPr="001E6A13">
        <w:rPr>
          <w:rFonts w:ascii="Times New Roman" w:hAnsi="Times New Roman" w:cs="Times New Roman"/>
          <w:color w:val="000000"/>
          <w:sz w:val="28"/>
          <w:szCs w:val="28"/>
        </w:rPr>
        <w:t xml:space="preserve">распределение бюджетных ассигнований бюджета </w:t>
      </w:r>
      <w:r w:rsidRPr="001E6A13">
        <w:rPr>
          <w:rStyle w:val="FontStyle33"/>
          <w:sz w:val="28"/>
          <w:szCs w:val="28"/>
        </w:rPr>
        <w:t>Поселения</w:t>
      </w:r>
      <w:r w:rsidRPr="001E6A13">
        <w:rPr>
          <w:rFonts w:ascii="Times New Roman" w:hAnsi="Times New Roman" w:cs="Times New Roman"/>
          <w:color w:val="000000"/>
          <w:sz w:val="28"/>
          <w:szCs w:val="28"/>
        </w:rPr>
        <w:t xml:space="preserve"> по разделам, подразделам, целевым статьям </w:t>
      </w:r>
      <w:r w:rsidRPr="001E6A13">
        <w:rPr>
          <w:rFonts w:ascii="Times New Roman" w:hAnsi="Times New Roman" w:cs="Times New Roman"/>
          <w:sz w:val="28"/>
          <w:szCs w:val="28"/>
        </w:rPr>
        <w:t>(муниципальным программам и непрограммным направлениям деятельности)</w:t>
      </w:r>
      <w:r w:rsidRPr="001E6A13">
        <w:rPr>
          <w:rFonts w:ascii="Times New Roman" w:hAnsi="Times New Roman" w:cs="Times New Roman"/>
          <w:color w:val="000000"/>
          <w:sz w:val="28"/>
          <w:szCs w:val="28"/>
        </w:rPr>
        <w:t>, группам видов расходов классификации расходов бюджетов на 2020 год и на плановый период 2021 и 2022 годов;</w:t>
      </w:r>
    </w:p>
    <w:p w:rsidR="001E6A13" w:rsidRPr="001E6A13" w:rsidRDefault="001E6A13" w:rsidP="00C92786">
      <w:pPr>
        <w:numPr>
          <w:ilvl w:val="0"/>
          <w:numId w:val="8"/>
        </w:numPr>
        <w:spacing w:after="0" w:line="240" w:lineRule="auto"/>
        <w:ind w:left="0" w:firstLine="709"/>
        <w:contextualSpacing/>
        <w:jc w:val="both"/>
        <w:rPr>
          <w:rFonts w:ascii="Times New Roman" w:hAnsi="Times New Roman" w:cs="Times New Roman"/>
          <w:sz w:val="28"/>
          <w:szCs w:val="28"/>
        </w:rPr>
      </w:pPr>
      <w:r w:rsidRPr="001E6A13">
        <w:rPr>
          <w:rFonts w:ascii="Times New Roman" w:hAnsi="Times New Roman" w:cs="Times New Roman"/>
          <w:sz w:val="28"/>
          <w:szCs w:val="28"/>
        </w:rPr>
        <w:t>распределение бюджетных ассигнований бюджета Поселения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2020 год и на плановый период 2021 и 2022 годов;</w:t>
      </w:r>
    </w:p>
    <w:p w:rsidR="001E6A13" w:rsidRPr="001E6A13" w:rsidRDefault="001E6A13" w:rsidP="00C92786">
      <w:pPr>
        <w:numPr>
          <w:ilvl w:val="0"/>
          <w:numId w:val="8"/>
        </w:numPr>
        <w:spacing w:after="0" w:line="240" w:lineRule="auto"/>
        <w:ind w:left="0" w:firstLine="709"/>
        <w:contextualSpacing/>
        <w:jc w:val="both"/>
        <w:rPr>
          <w:rFonts w:ascii="Times New Roman" w:hAnsi="Times New Roman" w:cs="Times New Roman"/>
          <w:color w:val="000000"/>
          <w:sz w:val="28"/>
          <w:szCs w:val="28"/>
        </w:rPr>
      </w:pPr>
      <w:r w:rsidRPr="001E6A13">
        <w:rPr>
          <w:rFonts w:ascii="Times New Roman" w:hAnsi="Times New Roman" w:cs="Times New Roman"/>
          <w:color w:val="000000"/>
          <w:sz w:val="28"/>
          <w:szCs w:val="28"/>
        </w:rPr>
        <w:t>общий объем бюджетных ассигнований на исполнение публичных нормативных обязательств на 2020 год и на плановый период 2021 и 2022 годов.</w:t>
      </w:r>
    </w:p>
    <w:p w:rsidR="001E6A13" w:rsidRPr="001E6A13" w:rsidRDefault="001E6A13" w:rsidP="00C92786">
      <w:pPr>
        <w:ind w:firstLine="539"/>
        <w:contextualSpacing/>
        <w:jc w:val="both"/>
        <w:rPr>
          <w:rFonts w:ascii="Times New Roman" w:hAnsi="Times New Roman" w:cs="Times New Roman"/>
          <w:color w:val="000000"/>
          <w:sz w:val="28"/>
          <w:szCs w:val="28"/>
        </w:rPr>
      </w:pPr>
      <w:r w:rsidRPr="001E6A13">
        <w:rPr>
          <w:rFonts w:ascii="Times New Roman" w:hAnsi="Times New Roman" w:cs="Times New Roman"/>
          <w:b/>
          <w:sz w:val="28"/>
          <w:szCs w:val="28"/>
        </w:rPr>
        <w:t>Статьей 6</w:t>
      </w:r>
      <w:r w:rsidRPr="001E6A13">
        <w:rPr>
          <w:rFonts w:ascii="Times New Roman" w:hAnsi="Times New Roman" w:cs="Times New Roman"/>
          <w:sz w:val="28"/>
          <w:szCs w:val="28"/>
        </w:rPr>
        <w:t xml:space="preserve"> </w:t>
      </w:r>
      <w:r w:rsidRPr="001E6A13">
        <w:rPr>
          <w:rFonts w:ascii="Times New Roman" w:hAnsi="Times New Roman" w:cs="Times New Roman"/>
          <w:color w:val="000000"/>
          <w:sz w:val="28"/>
          <w:szCs w:val="28"/>
        </w:rPr>
        <w:t>в</w:t>
      </w:r>
      <w:r w:rsidRPr="001E6A13">
        <w:rPr>
          <w:rStyle w:val="FontStyle33"/>
          <w:color w:val="000000"/>
          <w:sz w:val="28"/>
          <w:szCs w:val="28"/>
        </w:rPr>
        <w:t xml:space="preserve"> проекте Решения у</w:t>
      </w:r>
      <w:r w:rsidRPr="001E6A13">
        <w:rPr>
          <w:rFonts w:ascii="Times New Roman" w:hAnsi="Times New Roman" w:cs="Times New Roman"/>
          <w:color w:val="000000"/>
          <w:sz w:val="28"/>
          <w:szCs w:val="28"/>
        </w:rPr>
        <w:t xml:space="preserve">читывается дотация на выравнивание бюджетной обеспеченности </w:t>
      </w:r>
      <w:r w:rsidRPr="001E6A13">
        <w:rPr>
          <w:rStyle w:val="FontStyle33"/>
          <w:color w:val="000000"/>
          <w:sz w:val="28"/>
          <w:szCs w:val="28"/>
        </w:rPr>
        <w:t xml:space="preserve">в </w:t>
      </w:r>
      <w:r w:rsidRPr="001E6A13">
        <w:rPr>
          <w:rFonts w:ascii="Times New Roman" w:hAnsi="Times New Roman" w:cs="Times New Roman"/>
          <w:color w:val="000000"/>
          <w:sz w:val="28"/>
          <w:szCs w:val="28"/>
        </w:rPr>
        <w:t>бюджете Поселения на 2020 год и на плановый период 2021 и 2022 годов.</w:t>
      </w:r>
    </w:p>
    <w:p w:rsidR="001E6A13" w:rsidRPr="001E6A13" w:rsidRDefault="001E6A13" w:rsidP="00C92786">
      <w:pPr>
        <w:pStyle w:val="Style14"/>
        <w:widowControl/>
        <w:spacing w:line="240" w:lineRule="auto"/>
        <w:ind w:firstLine="567"/>
        <w:contextualSpacing/>
        <w:rPr>
          <w:sz w:val="28"/>
          <w:szCs w:val="28"/>
        </w:rPr>
      </w:pPr>
      <w:r w:rsidRPr="001E6A13">
        <w:rPr>
          <w:b/>
          <w:sz w:val="28"/>
          <w:szCs w:val="28"/>
        </w:rPr>
        <w:t>Статьей 7</w:t>
      </w:r>
      <w:r w:rsidRPr="001E6A13">
        <w:rPr>
          <w:sz w:val="28"/>
          <w:szCs w:val="28"/>
        </w:rPr>
        <w:t xml:space="preserve"> в</w:t>
      </w:r>
      <w:r w:rsidRPr="001E6A13">
        <w:rPr>
          <w:rStyle w:val="FontStyle33"/>
          <w:sz w:val="28"/>
          <w:szCs w:val="28"/>
        </w:rPr>
        <w:t xml:space="preserve"> проекте Решения у</w:t>
      </w:r>
      <w:r w:rsidRPr="001E6A13">
        <w:rPr>
          <w:sz w:val="28"/>
          <w:szCs w:val="28"/>
        </w:rPr>
        <w:t>читывается субвенция на реализацию полномочий по государственной регистрации актов гражданского состояния</w:t>
      </w:r>
      <w:r w:rsidRPr="001E6A13">
        <w:rPr>
          <w:rStyle w:val="FontStyle33"/>
          <w:sz w:val="28"/>
          <w:szCs w:val="28"/>
        </w:rPr>
        <w:t xml:space="preserve"> в </w:t>
      </w:r>
      <w:r w:rsidRPr="001E6A13">
        <w:rPr>
          <w:sz w:val="28"/>
          <w:szCs w:val="28"/>
        </w:rPr>
        <w:t xml:space="preserve">бюджете </w:t>
      </w:r>
      <w:r w:rsidRPr="001E6A13">
        <w:rPr>
          <w:rStyle w:val="FontStyle33"/>
          <w:sz w:val="28"/>
          <w:szCs w:val="28"/>
        </w:rPr>
        <w:t>Поселения</w:t>
      </w:r>
      <w:r w:rsidRPr="001E6A13">
        <w:rPr>
          <w:sz w:val="28"/>
          <w:szCs w:val="28"/>
        </w:rPr>
        <w:t xml:space="preserve"> на 2020 год и на плановый период 2021 и 2022 годов.</w:t>
      </w:r>
    </w:p>
    <w:p w:rsidR="001E6A13" w:rsidRPr="001E6A13" w:rsidRDefault="001E6A13" w:rsidP="00C92786">
      <w:pPr>
        <w:pStyle w:val="Style14"/>
        <w:widowControl/>
        <w:spacing w:line="240" w:lineRule="auto"/>
        <w:ind w:firstLine="567"/>
        <w:contextualSpacing/>
        <w:rPr>
          <w:sz w:val="28"/>
          <w:szCs w:val="28"/>
        </w:rPr>
      </w:pPr>
      <w:r w:rsidRPr="001E6A13">
        <w:rPr>
          <w:b/>
          <w:sz w:val="28"/>
          <w:szCs w:val="28"/>
        </w:rPr>
        <w:t xml:space="preserve">Статьей 8 </w:t>
      </w:r>
      <w:r w:rsidRPr="001E6A13">
        <w:rPr>
          <w:sz w:val="28"/>
          <w:szCs w:val="28"/>
        </w:rPr>
        <w:t>в</w:t>
      </w:r>
      <w:r w:rsidRPr="001E6A13">
        <w:rPr>
          <w:rStyle w:val="FontStyle33"/>
          <w:sz w:val="28"/>
          <w:szCs w:val="28"/>
        </w:rPr>
        <w:t xml:space="preserve"> проекте Решения у</w:t>
      </w:r>
      <w:r w:rsidRPr="001E6A13">
        <w:rPr>
          <w:sz w:val="28"/>
          <w:szCs w:val="28"/>
        </w:rPr>
        <w:t>читывается субвенция на реализацию полномочий по осуществлению первичного воинского учета на территориях, на которых отсутствуют военные комиссариаты</w:t>
      </w:r>
      <w:r w:rsidRPr="001E6A13">
        <w:rPr>
          <w:rStyle w:val="FontStyle33"/>
          <w:sz w:val="28"/>
          <w:szCs w:val="28"/>
        </w:rPr>
        <w:t xml:space="preserve"> в </w:t>
      </w:r>
      <w:r w:rsidRPr="001E6A13">
        <w:rPr>
          <w:sz w:val="28"/>
          <w:szCs w:val="28"/>
        </w:rPr>
        <w:t xml:space="preserve">бюджете </w:t>
      </w:r>
      <w:r w:rsidRPr="001E6A13">
        <w:rPr>
          <w:rStyle w:val="FontStyle33"/>
          <w:sz w:val="28"/>
          <w:szCs w:val="28"/>
        </w:rPr>
        <w:t>Поселения</w:t>
      </w:r>
      <w:r w:rsidRPr="001E6A13">
        <w:rPr>
          <w:sz w:val="28"/>
          <w:szCs w:val="28"/>
        </w:rPr>
        <w:t xml:space="preserve"> на 2020 год и на плановый период 2021 и 2022 годов.</w:t>
      </w:r>
    </w:p>
    <w:p w:rsidR="001E6A13" w:rsidRPr="001E6A13" w:rsidRDefault="001E6A13" w:rsidP="00C92786">
      <w:pPr>
        <w:pStyle w:val="Style14"/>
        <w:widowControl/>
        <w:spacing w:line="240" w:lineRule="auto"/>
        <w:ind w:firstLine="567"/>
        <w:contextualSpacing/>
        <w:rPr>
          <w:rStyle w:val="FontStyle33"/>
          <w:sz w:val="28"/>
          <w:szCs w:val="28"/>
        </w:rPr>
      </w:pPr>
      <w:r w:rsidRPr="001E6A13">
        <w:rPr>
          <w:rStyle w:val="FontStyle33"/>
          <w:sz w:val="28"/>
          <w:szCs w:val="28"/>
        </w:rPr>
        <w:t>Редакции</w:t>
      </w:r>
      <w:r w:rsidRPr="001E6A13">
        <w:rPr>
          <w:rStyle w:val="FontStyle33"/>
          <w:b/>
          <w:sz w:val="28"/>
          <w:szCs w:val="28"/>
        </w:rPr>
        <w:t xml:space="preserve"> статей 9-10 </w:t>
      </w:r>
      <w:r w:rsidRPr="001E6A13">
        <w:rPr>
          <w:rStyle w:val="FontStyle33"/>
          <w:sz w:val="28"/>
          <w:szCs w:val="28"/>
        </w:rPr>
        <w:t>предусматривают ежегодно включаемые в текст решения положения, в том числе касающиеся не принятия органами исполнительной власти Поселения</w:t>
      </w:r>
      <w:r w:rsidRPr="001E6A13">
        <w:rPr>
          <w:sz w:val="28"/>
          <w:szCs w:val="28"/>
        </w:rPr>
        <w:t xml:space="preserve"> </w:t>
      </w:r>
      <w:r w:rsidRPr="001E6A13">
        <w:rPr>
          <w:rStyle w:val="FontStyle33"/>
          <w:sz w:val="28"/>
          <w:szCs w:val="28"/>
        </w:rPr>
        <w:t>решений об увеличении численности муниципальных служащих и работников бюджетной сферы, об исполнении бюджета П</w:t>
      </w:r>
      <w:r w:rsidRPr="001E6A13">
        <w:rPr>
          <w:sz w:val="28"/>
          <w:szCs w:val="28"/>
        </w:rPr>
        <w:t>оселения Елабужского муниципального района РТ</w:t>
      </w:r>
      <w:r w:rsidRPr="001E6A13">
        <w:rPr>
          <w:rStyle w:val="FontStyle33"/>
          <w:sz w:val="28"/>
          <w:szCs w:val="28"/>
        </w:rPr>
        <w:t xml:space="preserve"> органами казначейства.</w:t>
      </w:r>
    </w:p>
    <w:p w:rsidR="001E6A13" w:rsidRPr="001E6A13" w:rsidRDefault="001E6A13" w:rsidP="00C92786">
      <w:pPr>
        <w:autoSpaceDE w:val="0"/>
        <w:autoSpaceDN w:val="0"/>
        <w:adjustRightInd w:val="0"/>
        <w:ind w:firstLine="540"/>
        <w:contextualSpacing/>
        <w:jc w:val="both"/>
        <w:rPr>
          <w:rStyle w:val="FontStyle33"/>
          <w:sz w:val="28"/>
          <w:szCs w:val="28"/>
        </w:rPr>
      </w:pPr>
      <w:r w:rsidRPr="001E6A13">
        <w:rPr>
          <w:rStyle w:val="FontStyle33"/>
          <w:b/>
          <w:sz w:val="28"/>
          <w:szCs w:val="28"/>
        </w:rPr>
        <w:t>Статьей 11</w:t>
      </w:r>
      <w:r w:rsidRPr="001E6A13">
        <w:rPr>
          <w:rStyle w:val="FontStyle33"/>
          <w:sz w:val="28"/>
          <w:szCs w:val="28"/>
        </w:rPr>
        <w:t xml:space="preserve"> предусматривается в случае принятия соответствующего решения остатки средств бюджета Поселения в объеме, не превышающем сумму остатка неиспользованных бюджетных ассигнований на оплату заключенных от имени Поселения муниципальных контрактов на поставку товаров, выполнение работ, оказание </w:t>
      </w:r>
      <w:r w:rsidRPr="001E6A13">
        <w:rPr>
          <w:rStyle w:val="FontStyle33"/>
          <w:sz w:val="28"/>
          <w:szCs w:val="28"/>
        </w:rPr>
        <w:lastRenderedPageBreak/>
        <w:t>услуг, подлежащих в соответствии с условиями этих муниципальных контрактов оплате в 2019 году, направлять в 2020 год на увеличение соответствующих бюджетных ассигнований.</w:t>
      </w:r>
    </w:p>
    <w:p w:rsidR="001E6A13" w:rsidRPr="001E6A13" w:rsidRDefault="001E6A13" w:rsidP="00C92786">
      <w:pPr>
        <w:pStyle w:val="Style14"/>
        <w:widowControl/>
        <w:spacing w:line="240" w:lineRule="auto"/>
        <w:ind w:firstLine="567"/>
        <w:contextualSpacing/>
        <w:rPr>
          <w:rStyle w:val="FontStyle33"/>
          <w:sz w:val="28"/>
          <w:szCs w:val="28"/>
        </w:rPr>
      </w:pPr>
      <w:r w:rsidRPr="001E6A13">
        <w:rPr>
          <w:rStyle w:val="FontStyle33"/>
          <w:b/>
          <w:sz w:val="28"/>
          <w:szCs w:val="28"/>
        </w:rPr>
        <w:t>Статьей 12</w:t>
      </w:r>
      <w:r w:rsidRPr="001E6A13">
        <w:rPr>
          <w:rStyle w:val="FontStyle33"/>
          <w:sz w:val="28"/>
          <w:szCs w:val="28"/>
        </w:rPr>
        <w:t xml:space="preserve"> предусматривается вступление в силу решения с 1 января 2020 года. </w:t>
      </w:r>
    </w:p>
    <w:p w:rsidR="001E6A13" w:rsidRPr="001E6A13" w:rsidRDefault="001E6A13" w:rsidP="00C92786">
      <w:pPr>
        <w:pStyle w:val="31"/>
        <w:ind w:firstLine="720"/>
        <w:contextualSpacing/>
        <w:rPr>
          <w:b w:val="0"/>
          <w:i/>
          <w:szCs w:val="28"/>
        </w:rPr>
      </w:pPr>
    </w:p>
    <w:p w:rsidR="001E6A13" w:rsidRPr="001E6A13" w:rsidRDefault="001E6A13" w:rsidP="00C92786">
      <w:pPr>
        <w:pStyle w:val="31"/>
        <w:ind w:firstLine="720"/>
        <w:contextualSpacing/>
        <w:rPr>
          <w:b w:val="0"/>
          <w:i/>
          <w:szCs w:val="28"/>
        </w:rPr>
      </w:pPr>
      <w:r w:rsidRPr="001E6A13">
        <w:rPr>
          <w:b w:val="0"/>
          <w:i/>
          <w:szCs w:val="28"/>
        </w:rPr>
        <w:t>Бюджет поселения Танайского сельского поселения на 2020-2022 годы планируется в следующих основных параметрах:</w:t>
      </w:r>
    </w:p>
    <w:p w:rsidR="001E6A13" w:rsidRPr="001E6A13" w:rsidRDefault="001E6A13" w:rsidP="00C92786">
      <w:pPr>
        <w:pStyle w:val="31"/>
        <w:ind w:firstLine="720"/>
        <w:contextualSpacing/>
        <w:rPr>
          <w:szCs w:val="28"/>
        </w:rPr>
      </w:pPr>
      <w:r w:rsidRPr="001E6A13">
        <w:rPr>
          <w:szCs w:val="28"/>
        </w:rPr>
        <w:t xml:space="preserve">                                                    </w:t>
      </w:r>
      <w:r w:rsidRPr="001E6A13">
        <w:rPr>
          <w:szCs w:val="28"/>
        </w:rPr>
        <w:tab/>
      </w:r>
      <w:r w:rsidRPr="001E6A13">
        <w:rPr>
          <w:szCs w:val="28"/>
        </w:rPr>
        <w:tab/>
      </w:r>
      <w:r w:rsidRPr="001E6A13">
        <w:rPr>
          <w:szCs w:val="28"/>
        </w:rPr>
        <w:tab/>
      </w:r>
      <w:r w:rsidRPr="001E6A13">
        <w:rPr>
          <w:szCs w:val="28"/>
        </w:rPr>
        <w:tab/>
        <w:t xml:space="preserve">  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620"/>
        <w:gridCol w:w="1800"/>
        <w:gridCol w:w="1624"/>
      </w:tblGrid>
      <w:tr w:rsidR="001E6A13" w:rsidRPr="001E6A13" w:rsidTr="00C92786">
        <w:trPr>
          <w:trHeight w:val="351"/>
        </w:trPr>
        <w:tc>
          <w:tcPr>
            <w:tcW w:w="378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i/>
                <w:szCs w:val="28"/>
              </w:rPr>
            </w:pPr>
            <w:r w:rsidRPr="001E6A13">
              <w:rPr>
                <w:i/>
                <w:szCs w:val="28"/>
              </w:rPr>
              <w:t>Показатели</w:t>
            </w:r>
          </w:p>
        </w:tc>
        <w:tc>
          <w:tcPr>
            <w:tcW w:w="162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i/>
                <w:szCs w:val="28"/>
              </w:rPr>
            </w:pPr>
            <w:r w:rsidRPr="001E6A13">
              <w:rPr>
                <w:i/>
                <w:szCs w:val="28"/>
              </w:rPr>
              <w:t>2020 год</w:t>
            </w:r>
          </w:p>
        </w:tc>
        <w:tc>
          <w:tcPr>
            <w:tcW w:w="180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i/>
                <w:szCs w:val="28"/>
              </w:rPr>
            </w:pPr>
            <w:r w:rsidRPr="001E6A13">
              <w:rPr>
                <w:i/>
                <w:szCs w:val="28"/>
              </w:rPr>
              <w:t>2021 год</w:t>
            </w:r>
          </w:p>
        </w:tc>
        <w:tc>
          <w:tcPr>
            <w:tcW w:w="1624"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contextualSpacing/>
              <w:jc w:val="center"/>
              <w:rPr>
                <w:rFonts w:ascii="Times New Roman" w:hAnsi="Times New Roman" w:cs="Times New Roman"/>
                <w:b/>
                <w:sz w:val="28"/>
                <w:szCs w:val="28"/>
              </w:rPr>
            </w:pPr>
            <w:r w:rsidRPr="001E6A13">
              <w:rPr>
                <w:rFonts w:ascii="Times New Roman" w:hAnsi="Times New Roman" w:cs="Times New Roman"/>
                <w:b/>
                <w:sz w:val="28"/>
                <w:szCs w:val="28"/>
              </w:rPr>
              <w:t>2022 год</w:t>
            </w:r>
          </w:p>
        </w:tc>
      </w:tr>
      <w:tr w:rsidR="001E6A13" w:rsidRPr="001E6A13" w:rsidTr="00C92786">
        <w:trPr>
          <w:trHeight w:val="353"/>
        </w:trPr>
        <w:tc>
          <w:tcPr>
            <w:tcW w:w="378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b w:val="0"/>
                <w:i/>
                <w:szCs w:val="28"/>
              </w:rPr>
            </w:pPr>
            <w:r w:rsidRPr="001E6A13">
              <w:rPr>
                <w:b w:val="0"/>
                <w:i/>
                <w:szCs w:val="28"/>
              </w:rPr>
              <w:t>Доходы</w:t>
            </w:r>
          </w:p>
        </w:tc>
        <w:tc>
          <w:tcPr>
            <w:tcW w:w="1620" w:type="dxa"/>
          </w:tcPr>
          <w:p w:rsidR="001E6A13" w:rsidRPr="001E6A13" w:rsidRDefault="001E6A13" w:rsidP="00C92786">
            <w:pPr>
              <w:pStyle w:val="31"/>
              <w:contextualSpacing/>
              <w:rPr>
                <w:b w:val="0"/>
                <w:i/>
                <w:szCs w:val="28"/>
              </w:rPr>
            </w:pPr>
            <w:r w:rsidRPr="001E6A13">
              <w:rPr>
                <w:b w:val="0"/>
                <w:i/>
                <w:szCs w:val="28"/>
              </w:rPr>
              <w:t>4 434,2</w:t>
            </w:r>
          </w:p>
        </w:tc>
        <w:tc>
          <w:tcPr>
            <w:tcW w:w="1800" w:type="dxa"/>
          </w:tcPr>
          <w:p w:rsidR="001E6A13" w:rsidRPr="001E6A13" w:rsidRDefault="001E6A13" w:rsidP="00C92786">
            <w:pPr>
              <w:pStyle w:val="31"/>
              <w:contextualSpacing/>
              <w:rPr>
                <w:b w:val="0"/>
                <w:i/>
                <w:szCs w:val="28"/>
              </w:rPr>
            </w:pPr>
            <w:r w:rsidRPr="001E6A13">
              <w:rPr>
                <w:b w:val="0"/>
                <w:i/>
                <w:szCs w:val="28"/>
              </w:rPr>
              <w:t>4 554,9</w:t>
            </w:r>
          </w:p>
        </w:tc>
        <w:tc>
          <w:tcPr>
            <w:tcW w:w="1624" w:type="dxa"/>
          </w:tcPr>
          <w:p w:rsidR="001E6A13" w:rsidRPr="001E6A13" w:rsidRDefault="001E6A13" w:rsidP="00C92786">
            <w:pPr>
              <w:pStyle w:val="31"/>
              <w:contextualSpacing/>
              <w:rPr>
                <w:b w:val="0"/>
                <w:i/>
                <w:szCs w:val="28"/>
              </w:rPr>
            </w:pPr>
            <w:r w:rsidRPr="001E6A13">
              <w:rPr>
                <w:b w:val="0"/>
                <w:i/>
                <w:szCs w:val="28"/>
              </w:rPr>
              <w:t>4 685,4</w:t>
            </w:r>
          </w:p>
        </w:tc>
      </w:tr>
      <w:tr w:rsidR="001E6A13" w:rsidRPr="001E6A13" w:rsidTr="00C92786">
        <w:trPr>
          <w:trHeight w:val="349"/>
        </w:trPr>
        <w:tc>
          <w:tcPr>
            <w:tcW w:w="378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b w:val="0"/>
                <w:i/>
                <w:szCs w:val="28"/>
              </w:rPr>
            </w:pPr>
            <w:r w:rsidRPr="001E6A13">
              <w:rPr>
                <w:b w:val="0"/>
                <w:i/>
                <w:szCs w:val="28"/>
              </w:rPr>
              <w:t>Расходы</w:t>
            </w:r>
          </w:p>
        </w:tc>
        <w:tc>
          <w:tcPr>
            <w:tcW w:w="1620" w:type="dxa"/>
          </w:tcPr>
          <w:p w:rsidR="001E6A13" w:rsidRPr="001E6A13" w:rsidRDefault="001E6A13" w:rsidP="00C92786">
            <w:pPr>
              <w:pStyle w:val="31"/>
              <w:contextualSpacing/>
              <w:rPr>
                <w:b w:val="0"/>
                <w:i/>
                <w:szCs w:val="28"/>
              </w:rPr>
            </w:pPr>
            <w:r w:rsidRPr="001E6A13">
              <w:rPr>
                <w:b w:val="0"/>
                <w:i/>
                <w:szCs w:val="28"/>
              </w:rPr>
              <w:t>4 434,2</w:t>
            </w:r>
          </w:p>
        </w:tc>
        <w:tc>
          <w:tcPr>
            <w:tcW w:w="1800" w:type="dxa"/>
          </w:tcPr>
          <w:p w:rsidR="001E6A13" w:rsidRPr="001E6A13" w:rsidRDefault="001E6A13" w:rsidP="00C92786">
            <w:pPr>
              <w:pStyle w:val="31"/>
              <w:contextualSpacing/>
              <w:rPr>
                <w:b w:val="0"/>
                <w:i/>
                <w:szCs w:val="28"/>
              </w:rPr>
            </w:pPr>
            <w:r w:rsidRPr="001E6A13">
              <w:rPr>
                <w:b w:val="0"/>
                <w:i/>
                <w:szCs w:val="28"/>
              </w:rPr>
              <w:t>4 554,9</w:t>
            </w:r>
          </w:p>
        </w:tc>
        <w:tc>
          <w:tcPr>
            <w:tcW w:w="1624" w:type="dxa"/>
          </w:tcPr>
          <w:p w:rsidR="001E6A13" w:rsidRPr="001E6A13" w:rsidRDefault="001E6A13" w:rsidP="00C92786">
            <w:pPr>
              <w:pStyle w:val="31"/>
              <w:contextualSpacing/>
              <w:rPr>
                <w:b w:val="0"/>
                <w:i/>
                <w:szCs w:val="28"/>
              </w:rPr>
            </w:pPr>
            <w:r w:rsidRPr="001E6A13">
              <w:rPr>
                <w:b w:val="0"/>
                <w:i/>
                <w:szCs w:val="28"/>
              </w:rPr>
              <w:t>4 685,4</w:t>
            </w:r>
          </w:p>
        </w:tc>
      </w:tr>
      <w:tr w:rsidR="001E6A13" w:rsidRPr="001E6A13" w:rsidTr="00C92786">
        <w:trPr>
          <w:trHeight w:val="603"/>
        </w:trPr>
        <w:tc>
          <w:tcPr>
            <w:tcW w:w="378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b w:val="0"/>
                <w:i/>
                <w:szCs w:val="28"/>
              </w:rPr>
            </w:pPr>
            <w:r w:rsidRPr="001E6A13">
              <w:rPr>
                <w:b w:val="0"/>
                <w:i/>
                <w:szCs w:val="28"/>
              </w:rPr>
              <w:t>в том числе условно-утверждаемые расходы</w:t>
            </w:r>
          </w:p>
        </w:tc>
        <w:tc>
          <w:tcPr>
            <w:tcW w:w="162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b w:val="0"/>
                <w:i/>
                <w:szCs w:val="28"/>
              </w:rPr>
            </w:pPr>
            <w:r w:rsidRPr="001E6A13">
              <w:rPr>
                <w:b w:val="0"/>
                <w:i/>
                <w:szCs w:val="28"/>
              </w:rPr>
              <w:t>0</w:t>
            </w:r>
          </w:p>
        </w:tc>
        <w:tc>
          <w:tcPr>
            <w:tcW w:w="180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b w:val="0"/>
                <w:i/>
                <w:szCs w:val="28"/>
              </w:rPr>
            </w:pPr>
            <w:r w:rsidRPr="001E6A13">
              <w:rPr>
                <w:b w:val="0"/>
                <w:i/>
                <w:szCs w:val="28"/>
              </w:rPr>
              <w:t>108,0</w:t>
            </w:r>
          </w:p>
        </w:tc>
        <w:tc>
          <w:tcPr>
            <w:tcW w:w="1624"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b w:val="0"/>
                <w:i/>
                <w:szCs w:val="28"/>
              </w:rPr>
            </w:pPr>
            <w:r w:rsidRPr="001E6A13">
              <w:rPr>
                <w:b w:val="0"/>
                <w:i/>
                <w:szCs w:val="28"/>
              </w:rPr>
              <w:t>222,3</w:t>
            </w:r>
          </w:p>
        </w:tc>
      </w:tr>
      <w:tr w:rsidR="001E6A13" w:rsidRPr="001E6A13" w:rsidTr="00C92786">
        <w:trPr>
          <w:trHeight w:val="349"/>
        </w:trPr>
        <w:tc>
          <w:tcPr>
            <w:tcW w:w="378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b w:val="0"/>
                <w:i/>
                <w:szCs w:val="28"/>
              </w:rPr>
            </w:pPr>
            <w:r w:rsidRPr="001E6A13">
              <w:rPr>
                <w:b w:val="0"/>
                <w:i/>
                <w:szCs w:val="28"/>
              </w:rPr>
              <w:t>Дефицит (-), профицит (+)</w:t>
            </w:r>
          </w:p>
        </w:tc>
        <w:tc>
          <w:tcPr>
            <w:tcW w:w="162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b w:val="0"/>
                <w:i/>
                <w:szCs w:val="28"/>
              </w:rPr>
            </w:pPr>
            <w:r w:rsidRPr="001E6A13">
              <w:rPr>
                <w:b w:val="0"/>
                <w:i/>
                <w:szCs w:val="28"/>
              </w:rPr>
              <w:t>0</w:t>
            </w:r>
          </w:p>
        </w:tc>
        <w:tc>
          <w:tcPr>
            <w:tcW w:w="180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b w:val="0"/>
                <w:i/>
                <w:szCs w:val="28"/>
              </w:rPr>
            </w:pPr>
            <w:r w:rsidRPr="001E6A13">
              <w:rPr>
                <w:b w:val="0"/>
                <w:i/>
                <w:szCs w:val="28"/>
              </w:rPr>
              <w:t>0</w:t>
            </w:r>
          </w:p>
        </w:tc>
        <w:tc>
          <w:tcPr>
            <w:tcW w:w="1624"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b w:val="0"/>
                <w:i/>
                <w:szCs w:val="28"/>
              </w:rPr>
            </w:pPr>
            <w:r w:rsidRPr="001E6A13">
              <w:rPr>
                <w:b w:val="0"/>
                <w:i/>
                <w:szCs w:val="28"/>
              </w:rPr>
              <w:t>0</w:t>
            </w:r>
          </w:p>
        </w:tc>
      </w:tr>
      <w:tr w:rsidR="001E6A13" w:rsidRPr="001E6A13" w:rsidTr="00C92786">
        <w:trPr>
          <w:trHeight w:val="603"/>
        </w:trPr>
        <w:tc>
          <w:tcPr>
            <w:tcW w:w="378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b w:val="0"/>
                <w:i/>
                <w:szCs w:val="28"/>
              </w:rPr>
            </w:pPr>
            <w:r w:rsidRPr="001E6A13">
              <w:rPr>
                <w:b w:val="0"/>
                <w:i/>
                <w:szCs w:val="28"/>
              </w:rPr>
              <w:t>Верхний предел муниципального долга</w:t>
            </w:r>
          </w:p>
        </w:tc>
        <w:tc>
          <w:tcPr>
            <w:tcW w:w="162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b w:val="0"/>
                <w:i/>
                <w:szCs w:val="28"/>
              </w:rPr>
            </w:pPr>
            <w:r w:rsidRPr="001E6A13">
              <w:rPr>
                <w:b w:val="0"/>
                <w:i/>
                <w:szCs w:val="28"/>
              </w:rPr>
              <w:t>0</w:t>
            </w:r>
          </w:p>
        </w:tc>
        <w:tc>
          <w:tcPr>
            <w:tcW w:w="180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b w:val="0"/>
                <w:i/>
                <w:szCs w:val="28"/>
              </w:rPr>
            </w:pPr>
            <w:r w:rsidRPr="001E6A13">
              <w:rPr>
                <w:b w:val="0"/>
                <w:i/>
                <w:szCs w:val="28"/>
              </w:rPr>
              <w:t>0</w:t>
            </w:r>
          </w:p>
        </w:tc>
        <w:tc>
          <w:tcPr>
            <w:tcW w:w="1624"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pStyle w:val="31"/>
              <w:contextualSpacing/>
              <w:rPr>
                <w:b w:val="0"/>
                <w:i/>
                <w:szCs w:val="28"/>
              </w:rPr>
            </w:pPr>
            <w:r w:rsidRPr="001E6A13">
              <w:rPr>
                <w:b w:val="0"/>
                <w:i/>
                <w:szCs w:val="28"/>
              </w:rPr>
              <w:t>0</w:t>
            </w:r>
          </w:p>
        </w:tc>
      </w:tr>
    </w:tbl>
    <w:p w:rsidR="001E6A13" w:rsidRPr="001E6A13" w:rsidRDefault="001E6A13" w:rsidP="00C92786">
      <w:pPr>
        <w:pStyle w:val="ae"/>
        <w:contextualSpacing/>
        <w:rPr>
          <w:rFonts w:ascii="Times New Roman" w:hAnsi="Times New Roman" w:cs="Times New Roman"/>
          <w:b/>
          <w:sz w:val="28"/>
          <w:szCs w:val="28"/>
          <w:u w:val="single"/>
        </w:rPr>
      </w:pPr>
    </w:p>
    <w:p w:rsidR="001E6A13" w:rsidRPr="001E6A13" w:rsidRDefault="001E6A13" w:rsidP="00C92786">
      <w:pPr>
        <w:pStyle w:val="ae"/>
        <w:contextualSpacing/>
        <w:rPr>
          <w:rFonts w:ascii="Times New Roman" w:hAnsi="Times New Roman" w:cs="Times New Roman"/>
          <w:b/>
          <w:sz w:val="28"/>
          <w:szCs w:val="28"/>
          <w:u w:val="single"/>
        </w:rPr>
      </w:pPr>
    </w:p>
    <w:p w:rsidR="001E6A13" w:rsidRPr="001E6A13" w:rsidRDefault="001E6A13" w:rsidP="00C92786">
      <w:pPr>
        <w:pStyle w:val="ae"/>
        <w:contextualSpacing/>
        <w:rPr>
          <w:rFonts w:ascii="Times New Roman" w:hAnsi="Times New Roman" w:cs="Times New Roman"/>
          <w:b/>
          <w:color w:val="0D0D0D"/>
          <w:sz w:val="28"/>
          <w:szCs w:val="28"/>
          <w:u w:val="single"/>
        </w:rPr>
      </w:pPr>
      <w:r w:rsidRPr="001E6A13">
        <w:rPr>
          <w:rFonts w:ascii="Times New Roman" w:hAnsi="Times New Roman" w:cs="Times New Roman"/>
          <w:b/>
          <w:color w:val="0D0D0D"/>
          <w:sz w:val="28"/>
          <w:szCs w:val="28"/>
          <w:u w:val="single"/>
        </w:rPr>
        <w:t>Доходы бюджета поселения</w:t>
      </w:r>
    </w:p>
    <w:p w:rsidR="001E6A13" w:rsidRPr="001E6A13" w:rsidRDefault="001E6A13" w:rsidP="00C92786">
      <w:pPr>
        <w:pStyle w:val="Style14"/>
        <w:widowControl/>
        <w:spacing w:line="240" w:lineRule="auto"/>
        <w:ind w:firstLine="567"/>
        <w:contextualSpacing/>
        <w:rPr>
          <w:rStyle w:val="FontStyle33"/>
          <w:color w:val="0D0D0D"/>
          <w:sz w:val="28"/>
          <w:szCs w:val="28"/>
        </w:rPr>
      </w:pPr>
      <w:r w:rsidRPr="001E6A13">
        <w:rPr>
          <w:rStyle w:val="FontStyle33"/>
          <w:color w:val="0D0D0D"/>
          <w:sz w:val="28"/>
          <w:szCs w:val="28"/>
        </w:rPr>
        <w:t xml:space="preserve">Доходы бюджета Поселения сформированы исходя из макроэкономических показателей социально-экономического развития Поселения на 2020 год и на плановый период 2021 и 2022 годов, основных направлений бюджетной и налоговой политики на 2020 год и на плановый период 2021 и 2022 годов, отчетных данных межрайонной инспекции № 9 Федеральной налоговой службы России по Республике Татарстан по налоговой базе и оценки поступлений доходов в бюджет поселения в 2019 году. </w:t>
      </w:r>
    </w:p>
    <w:p w:rsidR="001E6A13" w:rsidRPr="001E6A13" w:rsidRDefault="001E6A13" w:rsidP="00C92786">
      <w:pPr>
        <w:pStyle w:val="1"/>
        <w:ind w:firstLine="567"/>
        <w:contextualSpacing/>
        <w:jc w:val="both"/>
        <w:rPr>
          <w:rStyle w:val="FontStyle33"/>
          <w:b w:val="0"/>
          <w:color w:val="0D0D0D"/>
          <w:sz w:val="28"/>
          <w:szCs w:val="28"/>
        </w:rPr>
      </w:pPr>
      <w:r w:rsidRPr="001E6A13">
        <w:rPr>
          <w:rStyle w:val="FontStyle33"/>
          <w:b w:val="0"/>
          <w:color w:val="0D0D0D"/>
          <w:sz w:val="28"/>
          <w:szCs w:val="28"/>
        </w:rPr>
        <w:t xml:space="preserve">При формировании бюджета учтены изменения и дополнения в Налоговый кодекс Российской Федерации, другие законодательные акты по налогам и сборам, Бюджетный кодекс Российской Федерации и Бюджетный кодекс Республики Татарстан. </w:t>
      </w:r>
    </w:p>
    <w:p w:rsidR="001E6A13" w:rsidRPr="001E6A13" w:rsidRDefault="001E6A13" w:rsidP="00C92786">
      <w:pPr>
        <w:pStyle w:val="aa"/>
        <w:contextualSpacing/>
        <w:rPr>
          <w:b/>
          <w:color w:val="0D0D0D"/>
          <w:szCs w:val="28"/>
        </w:rPr>
      </w:pPr>
    </w:p>
    <w:p w:rsidR="001E6A13" w:rsidRPr="001E6A13" w:rsidRDefault="001E6A13" w:rsidP="00C92786">
      <w:pPr>
        <w:pStyle w:val="aa"/>
        <w:ind w:firstLine="708"/>
        <w:contextualSpacing/>
        <w:rPr>
          <w:color w:val="0D0D0D"/>
          <w:szCs w:val="28"/>
        </w:rPr>
      </w:pPr>
      <w:r w:rsidRPr="001E6A13">
        <w:rPr>
          <w:b/>
          <w:color w:val="0D0D0D"/>
          <w:szCs w:val="28"/>
        </w:rPr>
        <w:t>Доходная часть</w:t>
      </w:r>
      <w:r w:rsidRPr="001E6A13">
        <w:rPr>
          <w:color w:val="0D0D0D"/>
          <w:szCs w:val="28"/>
        </w:rPr>
        <w:t xml:space="preserve"> бюджета Поселения на 2020-2022 годы включает три группы доходов: налоговые, неналоговые и безвозмездные поступления.</w:t>
      </w:r>
    </w:p>
    <w:p w:rsidR="001E6A13" w:rsidRPr="001E6A13" w:rsidRDefault="001E6A13" w:rsidP="00C92786">
      <w:pPr>
        <w:ind w:firstLine="708"/>
        <w:contextualSpacing/>
        <w:jc w:val="both"/>
        <w:rPr>
          <w:rFonts w:ascii="Times New Roman" w:hAnsi="Times New Roman" w:cs="Times New Roman"/>
          <w:bCs/>
          <w:color w:val="0D0D0D"/>
          <w:sz w:val="28"/>
          <w:szCs w:val="28"/>
        </w:rPr>
      </w:pPr>
      <w:r w:rsidRPr="001E6A13">
        <w:rPr>
          <w:rFonts w:ascii="Times New Roman" w:hAnsi="Times New Roman" w:cs="Times New Roman"/>
          <w:bCs/>
          <w:color w:val="0D0D0D"/>
          <w:sz w:val="28"/>
          <w:szCs w:val="28"/>
        </w:rPr>
        <w:t>Прогнозный объем налоговых и неналоговых доходов на 2020 год составляет  3 591,0 тыс. рублей, на 2021 год – 3 651,8 тыс. рублей, на 2022 год – 3 774,3 тыс. рублей.</w:t>
      </w:r>
    </w:p>
    <w:p w:rsidR="001E6A13" w:rsidRPr="001E6A13" w:rsidRDefault="001E6A13" w:rsidP="00C92786">
      <w:pPr>
        <w:pStyle w:val="Style4"/>
        <w:widowControl/>
        <w:spacing w:line="240" w:lineRule="auto"/>
        <w:ind w:firstLine="709"/>
        <w:contextualSpacing/>
        <w:rPr>
          <w:rStyle w:val="FontStyle21"/>
          <w:color w:val="0D0D0D"/>
          <w:sz w:val="28"/>
          <w:szCs w:val="28"/>
        </w:rPr>
      </w:pPr>
      <w:r w:rsidRPr="001E6A13">
        <w:rPr>
          <w:color w:val="0D0D0D"/>
          <w:sz w:val="28"/>
          <w:szCs w:val="28"/>
        </w:rPr>
        <w:t xml:space="preserve">Среди </w:t>
      </w:r>
      <w:r w:rsidRPr="001E6A13">
        <w:rPr>
          <w:b/>
          <w:color w:val="0D0D0D"/>
          <w:sz w:val="28"/>
          <w:szCs w:val="28"/>
        </w:rPr>
        <w:t>налоговых доходов</w:t>
      </w:r>
      <w:r w:rsidRPr="001E6A13">
        <w:rPr>
          <w:color w:val="0D0D0D"/>
          <w:sz w:val="28"/>
          <w:szCs w:val="28"/>
        </w:rPr>
        <w:t xml:space="preserve"> наиболее объемным является земельный налог, составляющий 75,2 процентов от общей суммы налоговых доходов.</w:t>
      </w:r>
      <w:r w:rsidRPr="001E6A13">
        <w:rPr>
          <w:rStyle w:val="FontStyle21"/>
          <w:color w:val="0D0D0D"/>
          <w:sz w:val="28"/>
          <w:szCs w:val="28"/>
        </w:rPr>
        <w:t xml:space="preserve"> Поступление  в  2020 году по данному виду налога прогнозируется в размере  2 677,0 тыс. рублей, в 2021-2022 годах – 2 677,0 тыс. рублей.</w:t>
      </w:r>
    </w:p>
    <w:p w:rsidR="001E6A13" w:rsidRPr="001E6A13" w:rsidRDefault="001E6A13" w:rsidP="00C92786">
      <w:pPr>
        <w:pStyle w:val="Style4"/>
        <w:widowControl/>
        <w:spacing w:line="240" w:lineRule="auto"/>
        <w:ind w:firstLine="709"/>
        <w:contextualSpacing/>
        <w:rPr>
          <w:rStyle w:val="FontStyle21"/>
          <w:color w:val="0D0D0D"/>
          <w:sz w:val="28"/>
          <w:szCs w:val="28"/>
        </w:rPr>
      </w:pPr>
      <w:r w:rsidRPr="001E6A13">
        <w:rPr>
          <w:color w:val="0D0D0D"/>
          <w:sz w:val="28"/>
          <w:szCs w:val="28"/>
        </w:rPr>
        <w:t xml:space="preserve"> Поступление</w:t>
      </w:r>
      <w:r w:rsidRPr="001E6A13">
        <w:rPr>
          <w:rStyle w:val="FontStyle21"/>
          <w:color w:val="0D0D0D"/>
          <w:sz w:val="28"/>
          <w:szCs w:val="28"/>
        </w:rPr>
        <w:t xml:space="preserve"> </w:t>
      </w:r>
      <w:r w:rsidRPr="001E6A13">
        <w:rPr>
          <w:rStyle w:val="FontStyle21"/>
          <w:b/>
          <w:color w:val="0D0D0D"/>
          <w:sz w:val="28"/>
          <w:szCs w:val="28"/>
        </w:rPr>
        <w:t>налога на доходы физических лиц</w:t>
      </w:r>
      <w:r w:rsidRPr="001E6A13">
        <w:rPr>
          <w:rStyle w:val="FontStyle21"/>
          <w:color w:val="0D0D0D"/>
          <w:sz w:val="28"/>
          <w:szCs w:val="28"/>
        </w:rPr>
        <w:t xml:space="preserve"> в бюджет поселения  в 2020 году прогнозируется в сумме 294,0 тыс. рублей, в 2021 году – 300,4 тыс. рублей, в 2022 году – 307,3 тыс. рублей. </w:t>
      </w:r>
    </w:p>
    <w:p w:rsidR="001E6A13" w:rsidRPr="001E6A13" w:rsidRDefault="001E6A13" w:rsidP="00C92786">
      <w:pPr>
        <w:pStyle w:val="Style4"/>
        <w:widowControl/>
        <w:spacing w:line="240" w:lineRule="auto"/>
        <w:ind w:firstLine="709"/>
        <w:contextualSpacing/>
        <w:rPr>
          <w:rStyle w:val="FontStyle21"/>
          <w:color w:val="0D0D0D"/>
          <w:sz w:val="28"/>
          <w:szCs w:val="28"/>
        </w:rPr>
      </w:pPr>
      <w:r w:rsidRPr="001E6A13">
        <w:rPr>
          <w:rStyle w:val="FontStyle21"/>
          <w:color w:val="0D0D0D"/>
          <w:sz w:val="28"/>
          <w:szCs w:val="28"/>
        </w:rPr>
        <w:lastRenderedPageBreak/>
        <w:t xml:space="preserve">Поступление по </w:t>
      </w:r>
      <w:r w:rsidRPr="001E6A13">
        <w:rPr>
          <w:rStyle w:val="FontStyle21"/>
          <w:b/>
          <w:color w:val="0D0D0D"/>
          <w:sz w:val="28"/>
          <w:szCs w:val="28"/>
        </w:rPr>
        <w:t>налогу на имущество физических лиц</w:t>
      </w:r>
      <w:r w:rsidRPr="001E6A13">
        <w:rPr>
          <w:rStyle w:val="FontStyle21"/>
          <w:color w:val="0D0D0D"/>
          <w:sz w:val="28"/>
          <w:szCs w:val="28"/>
        </w:rPr>
        <w:t xml:space="preserve"> в бюджет поселения в 2020 году составит в сумме – 500,0 тыс. рублей, в 2021 году – 550,0 тыс. рублей,  в 2022 году –  650,0 тыс. рублей.</w:t>
      </w:r>
    </w:p>
    <w:p w:rsidR="001E6A13" w:rsidRPr="001E6A13" w:rsidRDefault="001E6A13" w:rsidP="00C92786">
      <w:pPr>
        <w:pStyle w:val="Style4"/>
        <w:widowControl/>
        <w:spacing w:line="240" w:lineRule="auto"/>
        <w:ind w:firstLine="709"/>
        <w:contextualSpacing/>
        <w:rPr>
          <w:rStyle w:val="FontStyle21"/>
          <w:color w:val="0D0D0D"/>
          <w:sz w:val="28"/>
          <w:szCs w:val="28"/>
        </w:rPr>
      </w:pPr>
      <w:r w:rsidRPr="001E6A13">
        <w:rPr>
          <w:rStyle w:val="FontStyle21"/>
          <w:b/>
          <w:color w:val="0D0D0D"/>
          <w:sz w:val="28"/>
          <w:szCs w:val="28"/>
        </w:rPr>
        <w:t>Госпошлина</w:t>
      </w:r>
      <w:r w:rsidRPr="001E6A13">
        <w:rPr>
          <w:rStyle w:val="FontStyle21"/>
          <w:color w:val="0D0D0D"/>
          <w:sz w:val="28"/>
          <w:szCs w:val="28"/>
        </w:rPr>
        <w:t xml:space="preserve"> прогнозируется в 2020-2022 годах в сумме по 10,0 тыс. рублей ежегодно.</w:t>
      </w:r>
    </w:p>
    <w:p w:rsidR="001E6A13" w:rsidRPr="001E6A13" w:rsidRDefault="001E6A13" w:rsidP="00C92786">
      <w:pPr>
        <w:pStyle w:val="aa"/>
        <w:contextualSpacing/>
        <w:rPr>
          <w:b/>
          <w:bCs/>
          <w:szCs w:val="28"/>
        </w:rPr>
      </w:pPr>
    </w:p>
    <w:p w:rsidR="001E6A13" w:rsidRPr="001E6A13" w:rsidRDefault="001E6A13" w:rsidP="00C92786">
      <w:pPr>
        <w:pStyle w:val="aa"/>
        <w:ind w:firstLine="708"/>
        <w:contextualSpacing/>
        <w:rPr>
          <w:b/>
          <w:bCs/>
          <w:color w:val="000000"/>
          <w:szCs w:val="28"/>
        </w:rPr>
      </w:pPr>
      <w:r w:rsidRPr="001E6A13">
        <w:rPr>
          <w:b/>
          <w:bCs/>
          <w:color w:val="000000"/>
          <w:szCs w:val="28"/>
        </w:rPr>
        <w:t>Безвозмездные поступления</w:t>
      </w:r>
    </w:p>
    <w:p w:rsidR="001E6A13" w:rsidRPr="001E6A13" w:rsidRDefault="001E6A13" w:rsidP="00C92786">
      <w:pPr>
        <w:pStyle w:val="aa"/>
        <w:ind w:firstLine="708"/>
        <w:contextualSpacing/>
        <w:rPr>
          <w:rFonts w:eastAsia="Times New Roman CYR"/>
          <w:szCs w:val="28"/>
        </w:rPr>
      </w:pPr>
      <w:r w:rsidRPr="001E6A13">
        <w:rPr>
          <w:szCs w:val="28"/>
        </w:rPr>
        <w:t>Объемы межбюджетных трансфертов бюджету поселения из бюджета Елабужского муниципального района составят:</w:t>
      </w:r>
    </w:p>
    <w:p w:rsidR="001E6A13" w:rsidRPr="001E6A13" w:rsidRDefault="001E6A13" w:rsidP="00C92786">
      <w:pPr>
        <w:pStyle w:val="aa"/>
        <w:contextualSpacing/>
        <w:rPr>
          <w:rFonts w:eastAsia="Times New Roman CYR"/>
          <w:szCs w:val="28"/>
        </w:rPr>
      </w:pPr>
      <w:r w:rsidRPr="001E6A13">
        <w:rPr>
          <w:rFonts w:eastAsia="Times New Roman CYR"/>
          <w:szCs w:val="28"/>
        </w:rPr>
        <w:t xml:space="preserve"> </w:t>
      </w:r>
      <w:r w:rsidRPr="001E6A13">
        <w:rPr>
          <w:rFonts w:eastAsia="Times New Roman CYR"/>
          <w:szCs w:val="28"/>
        </w:rPr>
        <w:tab/>
        <w:t>на 2020 год в сумме 843,2 тыс. рублей</w:t>
      </w:r>
      <w:r w:rsidRPr="001E6A13">
        <w:rPr>
          <w:szCs w:val="28"/>
        </w:rPr>
        <w:t xml:space="preserve"> в том числе:</w:t>
      </w:r>
    </w:p>
    <w:p w:rsidR="001E6A13" w:rsidRPr="001E6A13" w:rsidRDefault="001E6A13" w:rsidP="00C92786">
      <w:pPr>
        <w:pStyle w:val="aa"/>
        <w:ind w:firstLine="708"/>
        <w:contextualSpacing/>
        <w:rPr>
          <w:rFonts w:eastAsia="Times New Roman CYR"/>
          <w:szCs w:val="28"/>
        </w:rPr>
      </w:pPr>
      <w:r w:rsidRPr="001E6A13">
        <w:rPr>
          <w:rFonts w:eastAsia="Times New Roman CYR"/>
          <w:szCs w:val="28"/>
        </w:rPr>
        <w:t>- дотация на выравнивание бюджетной обеспеченности – 608,3 тыс. рублей;</w:t>
      </w:r>
    </w:p>
    <w:p w:rsidR="001E6A13" w:rsidRPr="001E6A13" w:rsidRDefault="001E6A13" w:rsidP="00C92786">
      <w:pPr>
        <w:pStyle w:val="aa"/>
        <w:ind w:firstLine="708"/>
        <w:contextualSpacing/>
        <w:rPr>
          <w:rFonts w:eastAsia="Times New Roman CYR"/>
          <w:szCs w:val="28"/>
        </w:rPr>
      </w:pPr>
      <w:r w:rsidRPr="001E6A13">
        <w:rPr>
          <w:rFonts w:eastAsia="Times New Roman CYR"/>
          <w:szCs w:val="28"/>
        </w:rPr>
        <w:t>- субвенция на осуществление воинского учета на территориях, на которых отсутствуют военные комиссариаты – 229,9 тыс. рублей;</w:t>
      </w:r>
    </w:p>
    <w:p w:rsidR="001E6A13" w:rsidRPr="001E6A13" w:rsidRDefault="001E6A13" w:rsidP="00C92786">
      <w:pPr>
        <w:pStyle w:val="aa"/>
        <w:ind w:firstLine="708"/>
        <w:contextualSpacing/>
        <w:rPr>
          <w:rFonts w:eastAsia="Times New Roman CYR"/>
          <w:szCs w:val="28"/>
        </w:rPr>
      </w:pPr>
      <w:r w:rsidRPr="001E6A13">
        <w:rPr>
          <w:rFonts w:eastAsia="Times New Roman CYR"/>
          <w:szCs w:val="28"/>
        </w:rPr>
        <w:t>- субвенция на государственную регистрацию актов гражданского состояния – 5,0 тыс. рублей;</w:t>
      </w:r>
    </w:p>
    <w:p w:rsidR="001E6A13" w:rsidRPr="001E6A13" w:rsidRDefault="001E6A13" w:rsidP="00C92786">
      <w:pPr>
        <w:pStyle w:val="aa"/>
        <w:ind w:firstLine="708"/>
        <w:contextualSpacing/>
        <w:rPr>
          <w:color w:val="FF0000"/>
          <w:szCs w:val="28"/>
        </w:rPr>
      </w:pPr>
    </w:p>
    <w:p w:rsidR="001E6A13" w:rsidRPr="001E6A13" w:rsidRDefault="001E6A13" w:rsidP="00C92786">
      <w:pPr>
        <w:pStyle w:val="aa"/>
        <w:ind w:firstLine="708"/>
        <w:contextualSpacing/>
        <w:rPr>
          <w:rFonts w:eastAsia="Times New Roman CYR"/>
          <w:szCs w:val="28"/>
        </w:rPr>
      </w:pPr>
      <w:r w:rsidRPr="001E6A13">
        <w:rPr>
          <w:rFonts w:eastAsia="Times New Roman CYR"/>
          <w:szCs w:val="28"/>
        </w:rPr>
        <w:t xml:space="preserve">на 2021 и 2022 годы в сумме </w:t>
      </w:r>
      <w:r w:rsidRPr="001E6A13">
        <w:rPr>
          <w:szCs w:val="28"/>
        </w:rPr>
        <w:t xml:space="preserve">903,1 </w:t>
      </w:r>
      <w:r w:rsidRPr="001E6A13">
        <w:rPr>
          <w:rFonts w:eastAsia="Times New Roman CYR"/>
          <w:szCs w:val="28"/>
        </w:rPr>
        <w:t>тыс. рублей и 911,1 тыс. рублей соответственно,</w:t>
      </w:r>
      <w:r w:rsidRPr="001E6A13">
        <w:rPr>
          <w:szCs w:val="28"/>
        </w:rPr>
        <w:t xml:space="preserve"> в том числе:</w:t>
      </w:r>
      <w:r w:rsidRPr="001E6A13">
        <w:rPr>
          <w:rFonts w:eastAsia="Times New Roman CYR"/>
          <w:szCs w:val="28"/>
        </w:rPr>
        <w:t xml:space="preserve"> </w:t>
      </w:r>
    </w:p>
    <w:p w:rsidR="001E6A13" w:rsidRPr="001E6A13" w:rsidRDefault="001E6A13" w:rsidP="00C92786">
      <w:pPr>
        <w:pStyle w:val="aa"/>
        <w:ind w:firstLine="708"/>
        <w:contextualSpacing/>
        <w:rPr>
          <w:rFonts w:eastAsia="Times New Roman CYR"/>
          <w:szCs w:val="28"/>
        </w:rPr>
      </w:pPr>
      <w:r w:rsidRPr="001E6A13">
        <w:rPr>
          <w:rFonts w:eastAsia="Times New Roman CYR"/>
          <w:szCs w:val="28"/>
        </w:rPr>
        <w:t>- дотация на выравнивание бюджетной обеспеченности – 667,4 тыс. рублей и 672,6 тыс. рублей;</w:t>
      </w:r>
    </w:p>
    <w:p w:rsidR="001E6A13" w:rsidRPr="001E6A13" w:rsidRDefault="001E6A13" w:rsidP="00C92786">
      <w:pPr>
        <w:pStyle w:val="aa"/>
        <w:ind w:firstLine="708"/>
        <w:contextualSpacing/>
        <w:rPr>
          <w:rFonts w:eastAsia="Times New Roman CYR"/>
          <w:szCs w:val="28"/>
        </w:rPr>
      </w:pPr>
      <w:r w:rsidRPr="001E6A13">
        <w:rPr>
          <w:rFonts w:eastAsia="Times New Roman CYR"/>
          <w:szCs w:val="28"/>
        </w:rPr>
        <w:t>- субвенция на осуществление воинского учета на территориях, на которых отсутствуют военные комиссариаты – 230,7 тыс. рублей и 233,5 тыс. рублей.</w:t>
      </w:r>
    </w:p>
    <w:p w:rsidR="001E6A13" w:rsidRPr="001E6A13" w:rsidRDefault="001E6A13" w:rsidP="00C92786">
      <w:pPr>
        <w:pStyle w:val="aa"/>
        <w:ind w:firstLine="708"/>
        <w:contextualSpacing/>
        <w:rPr>
          <w:rFonts w:eastAsia="Times New Roman CYR"/>
          <w:szCs w:val="28"/>
        </w:rPr>
      </w:pPr>
      <w:r w:rsidRPr="001E6A13">
        <w:rPr>
          <w:rFonts w:eastAsia="Times New Roman CYR"/>
          <w:szCs w:val="28"/>
        </w:rPr>
        <w:t>- субвенция на государственную регистрацию актов гражданского состояния – 5,0 тыс. рублей и 5,0 тыс. рублей;</w:t>
      </w:r>
    </w:p>
    <w:p w:rsidR="001E6A13" w:rsidRPr="001E6A13" w:rsidRDefault="001E6A13" w:rsidP="00C92786">
      <w:pPr>
        <w:pStyle w:val="aa"/>
        <w:ind w:firstLine="708"/>
        <w:contextualSpacing/>
        <w:rPr>
          <w:color w:val="FF0000"/>
          <w:szCs w:val="28"/>
        </w:rPr>
      </w:pPr>
    </w:p>
    <w:p w:rsidR="001E6A13" w:rsidRPr="001E6A13" w:rsidRDefault="001E6A13" w:rsidP="00C92786">
      <w:pPr>
        <w:ind w:firstLine="540"/>
        <w:contextualSpacing/>
        <w:jc w:val="both"/>
        <w:rPr>
          <w:rFonts w:ascii="Times New Roman" w:hAnsi="Times New Roman" w:cs="Times New Roman"/>
          <w:sz w:val="28"/>
          <w:szCs w:val="28"/>
        </w:rPr>
      </w:pPr>
      <w:r w:rsidRPr="001E6A13">
        <w:rPr>
          <w:rFonts w:ascii="Times New Roman" w:hAnsi="Times New Roman" w:cs="Times New Roman"/>
          <w:sz w:val="28"/>
          <w:szCs w:val="28"/>
        </w:rPr>
        <w:t xml:space="preserve">Таким образом, на 2020 год доходы бюджета </w:t>
      </w:r>
      <w:r w:rsidRPr="001E6A13">
        <w:rPr>
          <w:rStyle w:val="FontStyle33"/>
          <w:sz w:val="28"/>
          <w:szCs w:val="28"/>
        </w:rPr>
        <w:t>Танайского</w:t>
      </w:r>
      <w:r w:rsidRPr="001E6A13">
        <w:rPr>
          <w:rFonts w:ascii="Times New Roman" w:hAnsi="Times New Roman" w:cs="Times New Roman"/>
          <w:sz w:val="28"/>
          <w:szCs w:val="28"/>
        </w:rPr>
        <w:t xml:space="preserve"> сельского </w:t>
      </w:r>
      <w:r w:rsidRPr="001E6A13">
        <w:rPr>
          <w:rStyle w:val="FontStyle33"/>
          <w:sz w:val="28"/>
          <w:szCs w:val="28"/>
        </w:rPr>
        <w:t xml:space="preserve">поселения </w:t>
      </w:r>
      <w:r w:rsidRPr="001E6A13">
        <w:rPr>
          <w:rFonts w:ascii="Times New Roman" w:hAnsi="Times New Roman" w:cs="Times New Roman"/>
          <w:sz w:val="28"/>
          <w:szCs w:val="28"/>
        </w:rPr>
        <w:t xml:space="preserve">составят </w:t>
      </w:r>
      <w:r w:rsidRPr="001E6A13">
        <w:rPr>
          <w:rFonts w:ascii="Times New Roman" w:hAnsi="Times New Roman" w:cs="Times New Roman"/>
          <w:b/>
          <w:sz w:val="28"/>
          <w:szCs w:val="28"/>
        </w:rPr>
        <w:t>4 434,2 тыс. рублей</w:t>
      </w:r>
      <w:r w:rsidRPr="001E6A13">
        <w:rPr>
          <w:rFonts w:ascii="Times New Roman" w:hAnsi="Times New Roman" w:cs="Times New Roman"/>
          <w:sz w:val="28"/>
          <w:szCs w:val="28"/>
        </w:rPr>
        <w:t xml:space="preserve">, в т.ч. 3 591,0 тыс. рублей – налоговые и неналоговые доходы, </w:t>
      </w:r>
      <w:r w:rsidRPr="001E6A13">
        <w:rPr>
          <w:rFonts w:ascii="Times New Roman" w:eastAsia="Times New Roman CYR" w:hAnsi="Times New Roman" w:cs="Times New Roman"/>
          <w:sz w:val="28"/>
          <w:szCs w:val="28"/>
        </w:rPr>
        <w:t xml:space="preserve">843,2 </w:t>
      </w:r>
      <w:r w:rsidRPr="001E6A13">
        <w:rPr>
          <w:rFonts w:ascii="Times New Roman" w:hAnsi="Times New Roman" w:cs="Times New Roman"/>
          <w:sz w:val="28"/>
          <w:szCs w:val="28"/>
        </w:rPr>
        <w:t>тыс. рублей – безвозмездные поступления.</w:t>
      </w:r>
    </w:p>
    <w:p w:rsidR="001E6A13" w:rsidRPr="001E6A13" w:rsidRDefault="001E6A13" w:rsidP="00C92786">
      <w:pPr>
        <w:ind w:firstLine="540"/>
        <w:contextualSpacing/>
        <w:jc w:val="both"/>
        <w:rPr>
          <w:rFonts w:ascii="Times New Roman" w:hAnsi="Times New Roman" w:cs="Times New Roman"/>
          <w:sz w:val="28"/>
          <w:szCs w:val="28"/>
        </w:rPr>
      </w:pPr>
      <w:r w:rsidRPr="001E6A13">
        <w:rPr>
          <w:rFonts w:ascii="Times New Roman" w:hAnsi="Times New Roman" w:cs="Times New Roman"/>
          <w:sz w:val="28"/>
          <w:szCs w:val="28"/>
        </w:rPr>
        <w:t xml:space="preserve">На 2021 год доходы бюджета </w:t>
      </w:r>
      <w:r w:rsidRPr="001E6A13">
        <w:rPr>
          <w:rStyle w:val="FontStyle33"/>
          <w:sz w:val="28"/>
          <w:szCs w:val="28"/>
        </w:rPr>
        <w:t>Танайского</w:t>
      </w:r>
      <w:r w:rsidRPr="001E6A13">
        <w:rPr>
          <w:rFonts w:ascii="Times New Roman" w:hAnsi="Times New Roman" w:cs="Times New Roman"/>
          <w:sz w:val="28"/>
          <w:szCs w:val="28"/>
        </w:rPr>
        <w:t xml:space="preserve"> сельского поселения планируются на сумму </w:t>
      </w:r>
      <w:r w:rsidRPr="001E6A13">
        <w:rPr>
          <w:rFonts w:ascii="Times New Roman" w:hAnsi="Times New Roman" w:cs="Times New Roman"/>
          <w:b/>
          <w:sz w:val="28"/>
          <w:szCs w:val="28"/>
        </w:rPr>
        <w:t xml:space="preserve"> 4 554,9 тыс. рублей</w:t>
      </w:r>
      <w:r w:rsidRPr="001E6A13">
        <w:rPr>
          <w:rFonts w:ascii="Times New Roman" w:hAnsi="Times New Roman" w:cs="Times New Roman"/>
          <w:sz w:val="28"/>
          <w:szCs w:val="28"/>
        </w:rPr>
        <w:t>, в т.ч. 3 651,8 тыс. рублей – налоговые и неналоговые доходы, 903,1 тыс. рублей – безвозмездные поступления.</w:t>
      </w:r>
    </w:p>
    <w:p w:rsidR="001E6A13" w:rsidRPr="001E6A13" w:rsidRDefault="001E6A13" w:rsidP="00C92786">
      <w:pPr>
        <w:ind w:firstLine="540"/>
        <w:contextualSpacing/>
        <w:jc w:val="both"/>
        <w:rPr>
          <w:rFonts w:ascii="Times New Roman" w:hAnsi="Times New Roman" w:cs="Times New Roman"/>
          <w:color w:val="FF0000"/>
          <w:sz w:val="28"/>
          <w:szCs w:val="28"/>
        </w:rPr>
      </w:pPr>
      <w:r w:rsidRPr="001E6A13">
        <w:rPr>
          <w:rFonts w:ascii="Times New Roman" w:hAnsi="Times New Roman" w:cs="Times New Roman"/>
          <w:sz w:val="28"/>
          <w:szCs w:val="28"/>
        </w:rPr>
        <w:t xml:space="preserve">На 2022 год доходы бюджета </w:t>
      </w:r>
      <w:r w:rsidRPr="001E6A13">
        <w:rPr>
          <w:rStyle w:val="FontStyle33"/>
          <w:sz w:val="28"/>
          <w:szCs w:val="28"/>
        </w:rPr>
        <w:t>Танайского</w:t>
      </w:r>
      <w:r w:rsidRPr="001E6A13">
        <w:rPr>
          <w:rFonts w:ascii="Times New Roman" w:hAnsi="Times New Roman" w:cs="Times New Roman"/>
          <w:sz w:val="28"/>
          <w:szCs w:val="28"/>
        </w:rPr>
        <w:t xml:space="preserve"> сельского поселения прогнозируются в сумме </w:t>
      </w:r>
      <w:r w:rsidRPr="001E6A13">
        <w:rPr>
          <w:rFonts w:ascii="Times New Roman" w:hAnsi="Times New Roman" w:cs="Times New Roman"/>
          <w:b/>
          <w:sz w:val="28"/>
          <w:szCs w:val="28"/>
        </w:rPr>
        <w:t xml:space="preserve"> 4 685,4 тыс. рублей</w:t>
      </w:r>
      <w:r w:rsidRPr="001E6A13">
        <w:rPr>
          <w:rFonts w:ascii="Times New Roman" w:hAnsi="Times New Roman" w:cs="Times New Roman"/>
          <w:sz w:val="28"/>
          <w:szCs w:val="28"/>
        </w:rPr>
        <w:t xml:space="preserve">, в т.ч. 3 774,3 тыс. рублей – налоговые и неналоговые доходы, </w:t>
      </w:r>
      <w:r w:rsidRPr="001E6A13">
        <w:rPr>
          <w:rFonts w:ascii="Times New Roman" w:eastAsia="Times New Roman CYR" w:hAnsi="Times New Roman" w:cs="Times New Roman"/>
          <w:sz w:val="28"/>
          <w:szCs w:val="28"/>
        </w:rPr>
        <w:t xml:space="preserve">911,1 </w:t>
      </w:r>
      <w:r w:rsidRPr="001E6A13">
        <w:rPr>
          <w:rFonts w:ascii="Times New Roman" w:hAnsi="Times New Roman" w:cs="Times New Roman"/>
          <w:sz w:val="28"/>
          <w:szCs w:val="28"/>
        </w:rPr>
        <w:t>тыс. рублей – безвозмездные поступления.</w:t>
      </w:r>
    </w:p>
    <w:p w:rsidR="001E6A13" w:rsidRPr="001E6A13" w:rsidRDefault="001E6A13" w:rsidP="00C92786">
      <w:pPr>
        <w:ind w:firstLine="540"/>
        <w:contextualSpacing/>
        <w:jc w:val="both"/>
        <w:rPr>
          <w:rFonts w:ascii="Times New Roman" w:hAnsi="Times New Roman" w:cs="Times New Roman"/>
          <w:color w:val="000000"/>
          <w:sz w:val="28"/>
          <w:szCs w:val="28"/>
        </w:rPr>
      </w:pPr>
    </w:p>
    <w:p w:rsidR="001E6A13" w:rsidRPr="001E6A13" w:rsidRDefault="001E6A13" w:rsidP="00C92786">
      <w:pPr>
        <w:pStyle w:val="aa"/>
        <w:ind w:firstLine="540"/>
        <w:contextualSpacing/>
        <w:rPr>
          <w:b/>
          <w:color w:val="000000"/>
          <w:szCs w:val="28"/>
        </w:rPr>
      </w:pPr>
      <w:r w:rsidRPr="001E6A13">
        <w:rPr>
          <w:b/>
          <w:color w:val="000000"/>
          <w:szCs w:val="28"/>
        </w:rPr>
        <w:t>РАСХОДЫ</w:t>
      </w:r>
    </w:p>
    <w:p w:rsidR="001E6A13" w:rsidRPr="001E6A13" w:rsidRDefault="001E6A13" w:rsidP="00C92786">
      <w:pPr>
        <w:pStyle w:val="Style14"/>
        <w:widowControl/>
        <w:spacing w:line="240" w:lineRule="auto"/>
        <w:ind w:firstLine="709"/>
        <w:contextualSpacing/>
        <w:rPr>
          <w:rStyle w:val="FontStyle33"/>
          <w:sz w:val="28"/>
          <w:szCs w:val="28"/>
        </w:rPr>
      </w:pPr>
      <w:r w:rsidRPr="001E6A13">
        <w:rPr>
          <w:rStyle w:val="FontStyle33"/>
          <w:sz w:val="28"/>
          <w:szCs w:val="28"/>
        </w:rPr>
        <w:t>Расходы бюджета Поселения сформированы исходя из действующих расходных обязательств, индексов-дефляторов, основных направлений бюджетной политики.</w:t>
      </w:r>
    </w:p>
    <w:p w:rsidR="001E6A13" w:rsidRPr="001E6A13" w:rsidRDefault="001E6A13" w:rsidP="00C92786">
      <w:pPr>
        <w:pStyle w:val="Style14"/>
        <w:widowControl/>
        <w:spacing w:line="240" w:lineRule="auto"/>
        <w:ind w:firstLine="709"/>
        <w:contextualSpacing/>
        <w:rPr>
          <w:rStyle w:val="FontStyle33"/>
          <w:color w:val="000000"/>
          <w:sz w:val="28"/>
          <w:szCs w:val="28"/>
        </w:rPr>
      </w:pPr>
      <w:r w:rsidRPr="001E6A13">
        <w:rPr>
          <w:rStyle w:val="FontStyle33"/>
          <w:sz w:val="28"/>
          <w:szCs w:val="28"/>
        </w:rPr>
        <w:t xml:space="preserve">Конкретные индексы – дефляторы указаны в Основных направлениях бюджетной политики Поселения на 2020-2022 годы. </w:t>
      </w:r>
      <w:r w:rsidRPr="001E6A13">
        <w:rPr>
          <w:rStyle w:val="FontStyle33"/>
          <w:color w:val="000000"/>
          <w:sz w:val="28"/>
          <w:szCs w:val="28"/>
        </w:rPr>
        <w:t xml:space="preserve">На основе этих параметров сформирована расходная часть бюджета Поселения на 2020 год  в </w:t>
      </w:r>
      <w:r w:rsidRPr="001E6A13">
        <w:rPr>
          <w:rStyle w:val="FontStyle33"/>
          <w:sz w:val="28"/>
          <w:szCs w:val="28"/>
        </w:rPr>
        <w:t>сумме 4 434,2 тыс. рублей на</w:t>
      </w:r>
      <w:r w:rsidRPr="001E6A13">
        <w:rPr>
          <w:rStyle w:val="FontStyle33"/>
          <w:color w:val="000000"/>
          <w:sz w:val="28"/>
          <w:szCs w:val="28"/>
        </w:rPr>
        <w:t xml:space="preserve"> плановый период 2021 и 2022 годов в суммах </w:t>
      </w:r>
      <w:r w:rsidRPr="001E6A13">
        <w:rPr>
          <w:rStyle w:val="FontStyle33"/>
          <w:sz w:val="28"/>
          <w:szCs w:val="28"/>
        </w:rPr>
        <w:t>4 554,9 тыс. рублей и 4 685,4 тыс. рублей соответственно</w:t>
      </w:r>
      <w:r w:rsidRPr="001E6A13">
        <w:rPr>
          <w:rStyle w:val="FontStyle33"/>
          <w:color w:val="000000"/>
          <w:sz w:val="28"/>
          <w:szCs w:val="28"/>
        </w:rPr>
        <w:t>.</w:t>
      </w:r>
    </w:p>
    <w:p w:rsidR="001E6A13" w:rsidRPr="001E6A13" w:rsidRDefault="001E6A13" w:rsidP="00C92786">
      <w:pPr>
        <w:pStyle w:val="Style14"/>
        <w:widowControl/>
        <w:spacing w:line="240" w:lineRule="auto"/>
        <w:ind w:firstLine="567"/>
        <w:contextualSpacing/>
        <w:rPr>
          <w:sz w:val="28"/>
          <w:szCs w:val="28"/>
        </w:rPr>
      </w:pPr>
      <w:r w:rsidRPr="001E6A13">
        <w:rPr>
          <w:sz w:val="28"/>
          <w:szCs w:val="28"/>
        </w:rPr>
        <w:lastRenderedPageBreak/>
        <w:t>Расходы бюджета Поселения на 2020-2022 годы сформированы с применением кодов целевых статей расходов в соответствии с Приказом Министерства финансов Российской Федерации от 09 июня 2018 года № 87н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 и утвержденными муниципальными программами.</w:t>
      </w:r>
    </w:p>
    <w:p w:rsidR="001E6A13" w:rsidRPr="001E6A13" w:rsidRDefault="001E6A13" w:rsidP="00C92786">
      <w:pPr>
        <w:pStyle w:val="aa"/>
        <w:ind w:firstLine="708"/>
        <w:contextualSpacing/>
        <w:rPr>
          <w:rStyle w:val="FontStyle33"/>
          <w:color w:val="000000"/>
          <w:sz w:val="28"/>
          <w:szCs w:val="28"/>
        </w:rPr>
      </w:pPr>
      <w:r w:rsidRPr="001E6A13">
        <w:rPr>
          <w:rStyle w:val="FontStyle33"/>
          <w:color w:val="000000"/>
          <w:sz w:val="28"/>
          <w:szCs w:val="28"/>
        </w:rPr>
        <w:t>В соответствии с бюджетной классификацией расходная часть бюджета состоит из 4 разделов в 2020-2022 годах. Конкретные объемы расходов по получателям бюджетных средств приведены в приложении 5 к проекту решения  бюджета Поселения.</w:t>
      </w:r>
    </w:p>
    <w:p w:rsidR="001E6A13" w:rsidRPr="001E6A13" w:rsidRDefault="001E6A13" w:rsidP="00C92786">
      <w:pPr>
        <w:pStyle w:val="aa"/>
        <w:ind w:firstLine="708"/>
        <w:contextualSpacing/>
        <w:rPr>
          <w:rStyle w:val="FontStyle33"/>
          <w:color w:val="000000"/>
          <w:sz w:val="28"/>
          <w:szCs w:val="28"/>
        </w:rPr>
      </w:pPr>
    </w:p>
    <w:p w:rsidR="001E6A13" w:rsidRPr="001E6A13" w:rsidRDefault="001E6A13" w:rsidP="00C92786">
      <w:pPr>
        <w:pStyle w:val="aa"/>
        <w:ind w:firstLine="708"/>
        <w:contextualSpacing/>
        <w:rPr>
          <w:rStyle w:val="FontStyle33"/>
          <w:sz w:val="28"/>
          <w:szCs w:val="28"/>
        </w:rPr>
      </w:pPr>
      <w:r w:rsidRPr="001E6A13">
        <w:rPr>
          <w:rStyle w:val="FontStyle33"/>
          <w:b/>
          <w:sz w:val="28"/>
          <w:szCs w:val="28"/>
        </w:rPr>
        <w:t>В</w:t>
      </w:r>
      <w:r w:rsidRPr="001E6A13">
        <w:rPr>
          <w:rStyle w:val="FontStyle33"/>
          <w:sz w:val="28"/>
          <w:szCs w:val="28"/>
        </w:rPr>
        <w:t xml:space="preserve"> </w:t>
      </w:r>
      <w:r w:rsidRPr="001E6A13">
        <w:rPr>
          <w:rStyle w:val="FontStyle33"/>
          <w:b/>
          <w:sz w:val="28"/>
          <w:szCs w:val="28"/>
        </w:rPr>
        <w:t>разделе 01 «Общегосударственные вопросы»</w:t>
      </w:r>
      <w:r w:rsidRPr="001E6A13">
        <w:rPr>
          <w:rStyle w:val="FontStyle33"/>
          <w:sz w:val="28"/>
          <w:szCs w:val="28"/>
        </w:rPr>
        <w:t xml:space="preserve"> отражаются расходы на содержание Совета, Исполнительного комитета поселения.</w:t>
      </w:r>
    </w:p>
    <w:p w:rsidR="001E6A13" w:rsidRPr="001E6A13" w:rsidRDefault="001E6A13" w:rsidP="00C92786">
      <w:pPr>
        <w:pStyle w:val="aa"/>
        <w:ind w:firstLine="708"/>
        <w:contextualSpacing/>
        <w:rPr>
          <w:rStyle w:val="FontStyle33"/>
          <w:sz w:val="28"/>
          <w:szCs w:val="28"/>
        </w:rPr>
      </w:pPr>
      <w:r w:rsidRPr="001E6A13">
        <w:rPr>
          <w:rStyle w:val="FontStyle33"/>
          <w:sz w:val="28"/>
          <w:szCs w:val="28"/>
        </w:rPr>
        <w:t>По данному разделу запланированы следующие расходы:</w:t>
      </w:r>
    </w:p>
    <w:p w:rsidR="001E6A13" w:rsidRPr="001E6A13" w:rsidRDefault="001E6A13" w:rsidP="00C92786">
      <w:pPr>
        <w:pStyle w:val="aa"/>
        <w:ind w:firstLine="708"/>
        <w:contextualSpacing/>
        <w:rPr>
          <w:rStyle w:val="FontStyle33"/>
          <w:sz w:val="28"/>
          <w:szCs w:val="28"/>
        </w:rPr>
      </w:pPr>
      <w:r w:rsidRPr="001E6A13">
        <w:rPr>
          <w:rStyle w:val="FontStyle33"/>
          <w:sz w:val="28"/>
          <w:szCs w:val="28"/>
        </w:rPr>
        <w:t>- на содержание органов местного самоуправления в 2020 году предусмотрено 1 467,5 тыс. рублей, на 2021 год в сумме 1 513,9 тыс. рублей, на 2022 год – 1 563,3 тыс. рублей;</w:t>
      </w:r>
    </w:p>
    <w:p w:rsidR="001E6A13" w:rsidRPr="001E6A13" w:rsidRDefault="001E6A13" w:rsidP="00C92786">
      <w:pPr>
        <w:pStyle w:val="aa"/>
        <w:ind w:firstLine="708"/>
        <w:contextualSpacing/>
        <w:rPr>
          <w:rStyle w:val="FontStyle33"/>
          <w:sz w:val="28"/>
          <w:szCs w:val="28"/>
        </w:rPr>
      </w:pPr>
      <w:r w:rsidRPr="001E6A13">
        <w:rPr>
          <w:rStyle w:val="FontStyle33"/>
          <w:sz w:val="28"/>
          <w:szCs w:val="28"/>
        </w:rPr>
        <w:t>- на проведение мероприятий по программе развития субъектов малого и среднего предпринимательства запланированы расходы на 2020-2022 гг. в сумме 1,0 тыс. рублей ежегодно;</w:t>
      </w:r>
    </w:p>
    <w:p w:rsidR="001E6A13" w:rsidRPr="001E6A13" w:rsidRDefault="001E6A13" w:rsidP="00C92786">
      <w:pPr>
        <w:pStyle w:val="aa"/>
        <w:ind w:firstLine="708"/>
        <w:contextualSpacing/>
        <w:rPr>
          <w:rStyle w:val="FontStyle33"/>
          <w:sz w:val="28"/>
          <w:szCs w:val="28"/>
        </w:rPr>
      </w:pPr>
      <w:r w:rsidRPr="001E6A13">
        <w:rPr>
          <w:rStyle w:val="FontStyle33"/>
          <w:sz w:val="28"/>
          <w:szCs w:val="28"/>
        </w:rPr>
        <w:t>- на уплату налога на имущество и земельного налога запланированы расходы на 2020-2022 гг. в сумме 599,6 тыс. рублей ежегодно;</w:t>
      </w:r>
    </w:p>
    <w:p w:rsidR="001E6A13" w:rsidRPr="001E6A13" w:rsidRDefault="001E6A13" w:rsidP="00C92786">
      <w:pPr>
        <w:pStyle w:val="aa"/>
        <w:ind w:firstLine="708"/>
        <w:contextualSpacing/>
        <w:rPr>
          <w:rStyle w:val="FontStyle33"/>
          <w:sz w:val="28"/>
          <w:szCs w:val="28"/>
        </w:rPr>
      </w:pPr>
      <w:r w:rsidRPr="001E6A13">
        <w:rPr>
          <w:rStyle w:val="FontStyle33"/>
          <w:sz w:val="28"/>
          <w:szCs w:val="28"/>
        </w:rPr>
        <w:t>- на государственную регистрацию актов гражданского состояния учтены расходы на 2020-2022 гг. в сумме 5,0 тыс. рублей ежегодно;</w:t>
      </w:r>
    </w:p>
    <w:p w:rsidR="001E6A13" w:rsidRPr="001E6A13" w:rsidRDefault="001E6A13" w:rsidP="00C92786">
      <w:pPr>
        <w:pStyle w:val="aa"/>
        <w:ind w:firstLine="708"/>
        <w:contextualSpacing/>
        <w:rPr>
          <w:rStyle w:val="FontStyle33"/>
          <w:sz w:val="28"/>
          <w:szCs w:val="28"/>
        </w:rPr>
      </w:pPr>
      <w:r w:rsidRPr="001E6A13">
        <w:rPr>
          <w:rStyle w:val="FontStyle33"/>
          <w:sz w:val="28"/>
          <w:szCs w:val="28"/>
        </w:rPr>
        <w:t>- на оплату услуг по проведению мероприятий по диспансеризации муниципальных служащих предусмотрено на 2020 год в сумме 7,1 тыс. рублей, на 2021 год в сумме 6,9 тыс. рублей, на 2022 год – 6,7 тыс. рублей.</w:t>
      </w:r>
    </w:p>
    <w:p w:rsidR="001E6A13" w:rsidRPr="001E6A13" w:rsidRDefault="001E6A13" w:rsidP="00C92786">
      <w:pPr>
        <w:ind w:firstLine="540"/>
        <w:contextualSpacing/>
        <w:jc w:val="both"/>
        <w:rPr>
          <w:rFonts w:ascii="Times New Roman" w:hAnsi="Times New Roman" w:cs="Times New Roman"/>
          <w:b/>
          <w:sz w:val="28"/>
          <w:szCs w:val="28"/>
        </w:rPr>
      </w:pPr>
    </w:p>
    <w:p w:rsidR="001E6A13" w:rsidRPr="001E6A13" w:rsidRDefault="001E6A13" w:rsidP="00C92786">
      <w:pPr>
        <w:ind w:firstLine="540"/>
        <w:contextualSpacing/>
        <w:jc w:val="both"/>
        <w:rPr>
          <w:rFonts w:ascii="Times New Roman" w:hAnsi="Times New Roman" w:cs="Times New Roman"/>
          <w:sz w:val="28"/>
          <w:szCs w:val="28"/>
        </w:rPr>
      </w:pPr>
      <w:r w:rsidRPr="001E6A13">
        <w:rPr>
          <w:rFonts w:ascii="Times New Roman" w:hAnsi="Times New Roman" w:cs="Times New Roman"/>
          <w:b/>
          <w:sz w:val="28"/>
          <w:szCs w:val="28"/>
        </w:rPr>
        <w:t>По разделу 02 «Национальная оборона»</w:t>
      </w:r>
      <w:r w:rsidRPr="001E6A13">
        <w:rPr>
          <w:rFonts w:ascii="Times New Roman" w:hAnsi="Times New Roman" w:cs="Times New Roman"/>
          <w:sz w:val="28"/>
          <w:szCs w:val="28"/>
        </w:rPr>
        <w:t xml:space="preserve"> планируются расходы на осуществление первичного воинского учета на территориях, где отсутствуют военные комиссариаты:</w:t>
      </w:r>
    </w:p>
    <w:p w:rsidR="001E6A13" w:rsidRPr="001E6A13" w:rsidRDefault="001E6A13" w:rsidP="00C92786">
      <w:pPr>
        <w:pStyle w:val="aa"/>
        <w:numPr>
          <w:ilvl w:val="0"/>
          <w:numId w:val="7"/>
        </w:numPr>
        <w:tabs>
          <w:tab w:val="clear" w:pos="1428"/>
          <w:tab w:val="num" w:pos="1080"/>
        </w:tabs>
        <w:ind w:left="0" w:firstLine="720"/>
        <w:contextualSpacing/>
        <w:rPr>
          <w:rStyle w:val="FontStyle33"/>
          <w:sz w:val="28"/>
          <w:szCs w:val="28"/>
        </w:rPr>
      </w:pPr>
      <w:r w:rsidRPr="001E6A13">
        <w:rPr>
          <w:rStyle w:val="FontStyle33"/>
          <w:sz w:val="28"/>
          <w:szCs w:val="28"/>
        </w:rPr>
        <w:t>2020 год – 229,9 тыс. рублей,</w:t>
      </w:r>
    </w:p>
    <w:p w:rsidR="001E6A13" w:rsidRPr="001E6A13" w:rsidRDefault="001E6A13" w:rsidP="00C92786">
      <w:pPr>
        <w:pStyle w:val="aa"/>
        <w:numPr>
          <w:ilvl w:val="0"/>
          <w:numId w:val="7"/>
        </w:numPr>
        <w:tabs>
          <w:tab w:val="clear" w:pos="1428"/>
          <w:tab w:val="num" w:pos="1080"/>
        </w:tabs>
        <w:ind w:left="0" w:firstLine="720"/>
        <w:contextualSpacing/>
        <w:rPr>
          <w:rStyle w:val="FontStyle33"/>
          <w:sz w:val="28"/>
          <w:szCs w:val="28"/>
        </w:rPr>
      </w:pPr>
      <w:r w:rsidRPr="001E6A13">
        <w:rPr>
          <w:rStyle w:val="FontStyle33"/>
          <w:sz w:val="28"/>
          <w:szCs w:val="28"/>
        </w:rPr>
        <w:t>2021 год – 230,7 тыс. рублей,</w:t>
      </w:r>
    </w:p>
    <w:p w:rsidR="001E6A13" w:rsidRPr="001E6A13" w:rsidRDefault="001E6A13" w:rsidP="00C92786">
      <w:pPr>
        <w:pStyle w:val="aa"/>
        <w:numPr>
          <w:ilvl w:val="0"/>
          <w:numId w:val="7"/>
        </w:numPr>
        <w:tabs>
          <w:tab w:val="clear" w:pos="1428"/>
          <w:tab w:val="num" w:pos="1080"/>
        </w:tabs>
        <w:ind w:left="0" w:firstLine="720"/>
        <w:contextualSpacing/>
        <w:rPr>
          <w:rStyle w:val="FontStyle33"/>
          <w:sz w:val="28"/>
          <w:szCs w:val="28"/>
        </w:rPr>
      </w:pPr>
      <w:r w:rsidRPr="001E6A13">
        <w:rPr>
          <w:rStyle w:val="FontStyle33"/>
          <w:sz w:val="28"/>
          <w:szCs w:val="28"/>
        </w:rPr>
        <w:t>2022 год – 233,5 тыс. рублей.</w:t>
      </w:r>
    </w:p>
    <w:p w:rsidR="001E6A13" w:rsidRPr="001E6A13" w:rsidRDefault="001E6A13" w:rsidP="00C92786">
      <w:pPr>
        <w:ind w:firstLine="708"/>
        <w:contextualSpacing/>
        <w:jc w:val="both"/>
        <w:rPr>
          <w:rFonts w:ascii="Times New Roman" w:hAnsi="Times New Roman" w:cs="Times New Roman"/>
          <w:b/>
          <w:sz w:val="28"/>
          <w:szCs w:val="28"/>
        </w:rPr>
      </w:pPr>
    </w:p>
    <w:p w:rsidR="001E6A13" w:rsidRPr="001E6A13" w:rsidRDefault="001E6A13" w:rsidP="00C92786">
      <w:pPr>
        <w:ind w:firstLine="708"/>
        <w:contextualSpacing/>
        <w:jc w:val="both"/>
        <w:rPr>
          <w:rFonts w:ascii="Times New Roman" w:hAnsi="Times New Roman" w:cs="Times New Roman"/>
          <w:sz w:val="28"/>
          <w:szCs w:val="28"/>
        </w:rPr>
      </w:pPr>
      <w:r w:rsidRPr="001E6A13">
        <w:rPr>
          <w:rFonts w:ascii="Times New Roman" w:hAnsi="Times New Roman" w:cs="Times New Roman"/>
          <w:b/>
          <w:sz w:val="28"/>
          <w:szCs w:val="28"/>
        </w:rPr>
        <w:t xml:space="preserve">По разделу 04 «Национальная экономика» </w:t>
      </w:r>
      <w:r w:rsidRPr="001E6A13">
        <w:rPr>
          <w:rFonts w:ascii="Times New Roman" w:hAnsi="Times New Roman" w:cs="Times New Roman"/>
          <w:sz w:val="28"/>
          <w:szCs w:val="28"/>
        </w:rPr>
        <w:t>отражаются расходы на строительство, содержание и ремонт автомобильных дорог и инженерных сооружений на них в рамках благоустройства, мероприятия по муниципальной программе по использованию и охране земель на территории поселения:</w:t>
      </w:r>
    </w:p>
    <w:p w:rsidR="001E6A13" w:rsidRPr="001E6A13" w:rsidRDefault="001E6A13" w:rsidP="00C92786">
      <w:pPr>
        <w:pStyle w:val="aa"/>
        <w:numPr>
          <w:ilvl w:val="0"/>
          <w:numId w:val="7"/>
        </w:numPr>
        <w:tabs>
          <w:tab w:val="clear" w:pos="1428"/>
          <w:tab w:val="num" w:pos="1080"/>
        </w:tabs>
        <w:ind w:left="0" w:firstLine="720"/>
        <w:contextualSpacing/>
        <w:rPr>
          <w:rStyle w:val="FontStyle33"/>
          <w:sz w:val="28"/>
          <w:szCs w:val="28"/>
        </w:rPr>
      </w:pPr>
      <w:r w:rsidRPr="001E6A13">
        <w:rPr>
          <w:rStyle w:val="FontStyle33"/>
          <w:sz w:val="28"/>
          <w:szCs w:val="28"/>
        </w:rPr>
        <w:t>2020 год – 257,2 тыс. рублей,</w:t>
      </w:r>
    </w:p>
    <w:p w:rsidR="001E6A13" w:rsidRPr="001E6A13" w:rsidRDefault="001E6A13" w:rsidP="00C92786">
      <w:pPr>
        <w:pStyle w:val="aa"/>
        <w:numPr>
          <w:ilvl w:val="0"/>
          <w:numId w:val="7"/>
        </w:numPr>
        <w:tabs>
          <w:tab w:val="clear" w:pos="1428"/>
          <w:tab w:val="num" w:pos="1080"/>
        </w:tabs>
        <w:ind w:left="0" w:firstLine="720"/>
        <w:contextualSpacing/>
        <w:rPr>
          <w:rStyle w:val="FontStyle33"/>
          <w:sz w:val="28"/>
          <w:szCs w:val="28"/>
        </w:rPr>
      </w:pPr>
      <w:r w:rsidRPr="001E6A13">
        <w:rPr>
          <w:rStyle w:val="FontStyle33"/>
          <w:sz w:val="28"/>
          <w:szCs w:val="28"/>
        </w:rPr>
        <w:t>2021 год – 205,3 тыс. рублей,</w:t>
      </w:r>
    </w:p>
    <w:p w:rsidR="001E6A13" w:rsidRPr="001E6A13" w:rsidRDefault="001E6A13" w:rsidP="00C92786">
      <w:pPr>
        <w:pStyle w:val="aa"/>
        <w:numPr>
          <w:ilvl w:val="0"/>
          <w:numId w:val="7"/>
        </w:numPr>
        <w:tabs>
          <w:tab w:val="clear" w:pos="1428"/>
          <w:tab w:val="num" w:pos="1080"/>
        </w:tabs>
        <w:ind w:left="0" w:firstLine="720"/>
        <w:contextualSpacing/>
        <w:rPr>
          <w:rStyle w:val="FontStyle33"/>
          <w:sz w:val="28"/>
          <w:szCs w:val="28"/>
        </w:rPr>
      </w:pPr>
      <w:r w:rsidRPr="001E6A13">
        <w:rPr>
          <w:rStyle w:val="FontStyle33"/>
          <w:sz w:val="28"/>
          <w:szCs w:val="28"/>
        </w:rPr>
        <w:t>2022 год – 151,0 тыс. рублей.</w:t>
      </w:r>
    </w:p>
    <w:p w:rsidR="001E6A13" w:rsidRPr="001E6A13" w:rsidRDefault="001E6A13" w:rsidP="00C92786">
      <w:pPr>
        <w:pStyle w:val="aa"/>
        <w:ind w:firstLine="708"/>
        <w:contextualSpacing/>
        <w:rPr>
          <w:rStyle w:val="FontStyle33"/>
          <w:b/>
          <w:sz w:val="28"/>
          <w:szCs w:val="28"/>
        </w:rPr>
      </w:pPr>
    </w:p>
    <w:p w:rsidR="001E6A13" w:rsidRPr="001E6A13" w:rsidRDefault="001E6A13" w:rsidP="00C92786">
      <w:pPr>
        <w:pStyle w:val="aa"/>
        <w:ind w:firstLine="708"/>
        <w:contextualSpacing/>
        <w:rPr>
          <w:rStyle w:val="FontStyle33"/>
          <w:sz w:val="28"/>
          <w:szCs w:val="28"/>
        </w:rPr>
      </w:pPr>
      <w:r w:rsidRPr="001E6A13">
        <w:rPr>
          <w:rStyle w:val="FontStyle33"/>
          <w:b/>
          <w:sz w:val="28"/>
          <w:szCs w:val="28"/>
        </w:rPr>
        <w:t>В разделе 05 «Жилищно-коммунальное хозяйство»</w:t>
      </w:r>
      <w:r w:rsidRPr="001E6A13">
        <w:rPr>
          <w:rStyle w:val="FontStyle33"/>
          <w:sz w:val="28"/>
          <w:szCs w:val="28"/>
        </w:rPr>
        <w:t xml:space="preserve"> отражаются расходы на реализацию мероприятий по благоустройству поселения (муниципальная программа по </w:t>
      </w:r>
      <w:r w:rsidRPr="001E6A13">
        <w:rPr>
          <w:rStyle w:val="FontStyle33"/>
          <w:sz w:val="28"/>
          <w:szCs w:val="28"/>
        </w:rPr>
        <w:lastRenderedPageBreak/>
        <w:t>содержанию мест захоронений, уличное освещение, озеленение, прочие мероприятия по благоустройству):</w:t>
      </w:r>
    </w:p>
    <w:p w:rsidR="001E6A13" w:rsidRPr="001E6A13" w:rsidRDefault="001E6A13" w:rsidP="00C92786">
      <w:pPr>
        <w:pStyle w:val="aa"/>
        <w:numPr>
          <w:ilvl w:val="0"/>
          <w:numId w:val="7"/>
        </w:numPr>
        <w:tabs>
          <w:tab w:val="clear" w:pos="1428"/>
          <w:tab w:val="num" w:pos="1080"/>
        </w:tabs>
        <w:ind w:left="0" w:firstLine="720"/>
        <w:contextualSpacing/>
        <w:rPr>
          <w:rStyle w:val="FontStyle33"/>
          <w:sz w:val="28"/>
          <w:szCs w:val="28"/>
        </w:rPr>
      </w:pPr>
      <w:r w:rsidRPr="001E6A13">
        <w:rPr>
          <w:rStyle w:val="FontStyle33"/>
          <w:sz w:val="28"/>
          <w:szCs w:val="28"/>
        </w:rPr>
        <w:t>2020 год – 1 866,9 тыс. рублей,</w:t>
      </w:r>
    </w:p>
    <w:p w:rsidR="001E6A13" w:rsidRPr="001E6A13" w:rsidRDefault="001E6A13" w:rsidP="00C92786">
      <w:pPr>
        <w:pStyle w:val="aa"/>
        <w:numPr>
          <w:ilvl w:val="0"/>
          <w:numId w:val="7"/>
        </w:numPr>
        <w:tabs>
          <w:tab w:val="clear" w:pos="1428"/>
          <w:tab w:val="num" w:pos="1080"/>
        </w:tabs>
        <w:ind w:left="0" w:firstLine="720"/>
        <w:contextualSpacing/>
        <w:rPr>
          <w:rStyle w:val="FontStyle33"/>
          <w:sz w:val="28"/>
          <w:szCs w:val="28"/>
        </w:rPr>
      </w:pPr>
      <w:r w:rsidRPr="001E6A13">
        <w:rPr>
          <w:rStyle w:val="FontStyle33"/>
          <w:sz w:val="28"/>
          <w:szCs w:val="28"/>
        </w:rPr>
        <w:t>2021 год – 1 884,5 тыс. рублей,</w:t>
      </w:r>
    </w:p>
    <w:p w:rsidR="001E6A13" w:rsidRPr="001E6A13" w:rsidRDefault="001E6A13" w:rsidP="00C92786">
      <w:pPr>
        <w:pStyle w:val="aa"/>
        <w:numPr>
          <w:ilvl w:val="0"/>
          <w:numId w:val="7"/>
        </w:numPr>
        <w:tabs>
          <w:tab w:val="clear" w:pos="1428"/>
          <w:tab w:val="num" w:pos="1080"/>
        </w:tabs>
        <w:ind w:left="0" w:firstLine="720"/>
        <w:contextualSpacing/>
        <w:rPr>
          <w:rStyle w:val="FontStyle33"/>
          <w:sz w:val="28"/>
          <w:szCs w:val="28"/>
        </w:rPr>
      </w:pPr>
      <w:r w:rsidRPr="001E6A13">
        <w:rPr>
          <w:rStyle w:val="FontStyle33"/>
          <w:sz w:val="28"/>
          <w:szCs w:val="28"/>
        </w:rPr>
        <w:t>2022 год – 1 903,0 тыс. рублей.</w:t>
      </w:r>
    </w:p>
    <w:p w:rsidR="001E6A13" w:rsidRPr="001E6A13" w:rsidRDefault="001E6A13" w:rsidP="00C92786">
      <w:pPr>
        <w:pStyle w:val="aa"/>
        <w:ind w:firstLine="708"/>
        <w:contextualSpacing/>
        <w:rPr>
          <w:rStyle w:val="FontStyle33"/>
          <w:b/>
          <w:sz w:val="28"/>
          <w:szCs w:val="28"/>
        </w:rPr>
      </w:pPr>
    </w:p>
    <w:p w:rsidR="001E6A13" w:rsidRPr="001E6A13" w:rsidRDefault="001E6A13" w:rsidP="00C92786">
      <w:pPr>
        <w:pStyle w:val="aa"/>
        <w:ind w:firstLine="708"/>
        <w:contextualSpacing/>
        <w:rPr>
          <w:rStyle w:val="FontStyle33"/>
          <w:sz w:val="28"/>
          <w:szCs w:val="28"/>
        </w:rPr>
      </w:pPr>
      <w:r w:rsidRPr="001E6A13">
        <w:rPr>
          <w:szCs w:val="28"/>
        </w:rPr>
        <w:t>Условно утверждаемые расходы в проекте решения учтены в 2021 году в сумме 108,0 тыс. рублей, в 2022 году 222,3 тыс. рублей, что составляет 2,5 процента и 5 процентов от общей суммы расходов бюджета поселения.</w:t>
      </w:r>
    </w:p>
    <w:p w:rsidR="001E6A13" w:rsidRPr="001E6A13" w:rsidRDefault="001E6A13" w:rsidP="00C92786">
      <w:pPr>
        <w:pStyle w:val="aa"/>
        <w:ind w:firstLine="708"/>
        <w:contextualSpacing/>
        <w:rPr>
          <w:rStyle w:val="FontStyle33"/>
          <w:sz w:val="28"/>
          <w:szCs w:val="28"/>
        </w:rPr>
      </w:pPr>
    </w:p>
    <w:p w:rsidR="001E6A13" w:rsidRPr="001E6A13" w:rsidRDefault="001E6A13" w:rsidP="00C92786">
      <w:pPr>
        <w:pStyle w:val="aa"/>
        <w:ind w:firstLine="708"/>
        <w:contextualSpacing/>
        <w:rPr>
          <w:szCs w:val="28"/>
        </w:rPr>
      </w:pPr>
      <w:r w:rsidRPr="001E6A13">
        <w:rPr>
          <w:rStyle w:val="FontStyle33"/>
          <w:sz w:val="28"/>
          <w:szCs w:val="28"/>
        </w:rPr>
        <w:t xml:space="preserve"> </w:t>
      </w:r>
      <w:r w:rsidRPr="001E6A13">
        <w:rPr>
          <w:szCs w:val="28"/>
        </w:rPr>
        <w:t xml:space="preserve">Структура </w:t>
      </w:r>
      <w:r w:rsidRPr="001E6A13">
        <w:rPr>
          <w:rStyle w:val="FontStyle33"/>
          <w:sz w:val="28"/>
          <w:szCs w:val="28"/>
        </w:rPr>
        <w:t>прогнозируемых</w:t>
      </w:r>
      <w:r w:rsidRPr="001E6A13">
        <w:rPr>
          <w:szCs w:val="28"/>
        </w:rPr>
        <w:t xml:space="preserve"> расходов бюджета </w:t>
      </w:r>
      <w:r w:rsidRPr="001E6A13">
        <w:rPr>
          <w:rStyle w:val="FontStyle33"/>
          <w:sz w:val="28"/>
          <w:szCs w:val="28"/>
        </w:rPr>
        <w:t>Танайского</w:t>
      </w:r>
      <w:r w:rsidRPr="001E6A13">
        <w:rPr>
          <w:szCs w:val="28"/>
        </w:rPr>
        <w:t xml:space="preserve"> сельского поселения на 2020 – 2022 годы представлена следующими данными: </w:t>
      </w:r>
      <w:r w:rsidRPr="001E6A13">
        <w:rPr>
          <w:szCs w:val="28"/>
        </w:rPr>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8"/>
        <w:gridCol w:w="850"/>
        <w:gridCol w:w="1134"/>
        <w:gridCol w:w="918"/>
        <w:gridCol w:w="1260"/>
        <w:gridCol w:w="1080"/>
        <w:gridCol w:w="900"/>
        <w:gridCol w:w="1080"/>
        <w:gridCol w:w="1080"/>
      </w:tblGrid>
      <w:tr w:rsidR="001E6A13" w:rsidRPr="001E6A13" w:rsidTr="00C92786">
        <w:trPr>
          <w:trHeight w:val="604"/>
        </w:trPr>
        <w:tc>
          <w:tcPr>
            <w:tcW w:w="1778" w:type="dxa"/>
            <w:vMerge w:val="restart"/>
            <w:shd w:val="clear" w:color="auto" w:fill="auto"/>
            <w:vAlign w:val="center"/>
          </w:tcPr>
          <w:p w:rsidR="001E6A13" w:rsidRPr="001E6A13" w:rsidRDefault="001E6A13" w:rsidP="00C92786">
            <w:pPr>
              <w:pStyle w:val="aa"/>
              <w:contextualSpacing/>
              <w:jc w:val="center"/>
              <w:rPr>
                <w:szCs w:val="28"/>
              </w:rPr>
            </w:pPr>
            <w:r w:rsidRPr="001E6A13">
              <w:rPr>
                <w:szCs w:val="28"/>
              </w:rPr>
              <w:t>Наименование раздела</w:t>
            </w:r>
          </w:p>
        </w:tc>
        <w:tc>
          <w:tcPr>
            <w:tcW w:w="850" w:type="dxa"/>
            <w:vMerge w:val="restart"/>
            <w:shd w:val="clear" w:color="auto" w:fill="auto"/>
            <w:vAlign w:val="center"/>
          </w:tcPr>
          <w:p w:rsidR="001E6A13" w:rsidRPr="001E6A13" w:rsidRDefault="001E6A13" w:rsidP="00C92786">
            <w:pPr>
              <w:pStyle w:val="aa"/>
              <w:contextualSpacing/>
              <w:jc w:val="center"/>
              <w:rPr>
                <w:szCs w:val="28"/>
              </w:rPr>
            </w:pPr>
            <w:r w:rsidRPr="001E6A13">
              <w:rPr>
                <w:snapToGrid w:val="0"/>
                <w:szCs w:val="28"/>
              </w:rPr>
              <w:t>2020 год</w:t>
            </w:r>
          </w:p>
        </w:tc>
        <w:tc>
          <w:tcPr>
            <w:tcW w:w="1134" w:type="dxa"/>
            <w:vMerge w:val="restart"/>
            <w:shd w:val="clear" w:color="auto" w:fill="auto"/>
            <w:vAlign w:val="center"/>
          </w:tcPr>
          <w:p w:rsidR="001E6A13" w:rsidRPr="001E6A13" w:rsidRDefault="001E6A13" w:rsidP="00C92786">
            <w:pPr>
              <w:pStyle w:val="aa"/>
              <w:contextualSpacing/>
              <w:jc w:val="center"/>
              <w:rPr>
                <w:szCs w:val="28"/>
              </w:rPr>
            </w:pPr>
            <w:r w:rsidRPr="001E6A13">
              <w:rPr>
                <w:snapToGrid w:val="0"/>
                <w:szCs w:val="28"/>
              </w:rPr>
              <w:t>Удельный вес (%) расходов по отраслям к общей сумме расходов</w:t>
            </w:r>
          </w:p>
        </w:tc>
        <w:tc>
          <w:tcPr>
            <w:tcW w:w="2178" w:type="dxa"/>
            <w:gridSpan w:val="2"/>
            <w:shd w:val="clear" w:color="auto" w:fill="auto"/>
            <w:vAlign w:val="center"/>
          </w:tcPr>
          <w:p w:rsidR="001E6A13" w:rsidRPr="001E6A13" w:rsidRDefault="001E6A13" w:rsidP="00C92786">
            <w:pPr>
              <w:pStyle w:val="aa"/>
              <w:contextualSpacing/>
              <w:jc w:val="center"/>
              <w:rPr>
                <w:snapToGrid w:val="0"/>
                <w:szCs w:val="28"/>
              </w:rPr>
            </w:pPr>
            <w:r w:rsidRPr="001E6A13">
              <w:rPr>
                <w:snapToGrid w:val="0"/>
                <w:szCs w:val="28"/>
              </w:rPr>
              <w:t>2021 год</w:t>
            </w:r>
          </w:p>
        </w:tc>
        <w:tc>
          <w:tcPr>
            <w:tcW w:w="1080" w:type="dxa"/>
            <w:vMerge w:val="restart"/>
            <w:vAlign w:val="center"/>
          </w:tcPr>
          <w:p w:rsidR="001E6A13" w:rsidRPr="001E6A13" w:rsidRDefault="001E6A13" w:rsidP="00C92786">
            <w:pPr>
              <w:pStyle w:val="aa"/>
              <w:contextualSpacing/>
              <w:jc w:val="center"/>
              <w:rPr>
                <w:snapToGrid w:val="0"/>
                <w:szCs w:val="28"/>
              </w:rPr>
            </w:pPr>
            <w:r w:rsidRPr="001E6A13">
              <w:rPr>
                <w:snapToGrid w:val="0"/>
                <w:szCs w:val="28"/>
              </w:rPr>
              <w:t>Удельный вес (%) расходов по отраслям к общей сумме расходов</w:t>
            </w:r>
          </w:p>
        </w:tc>
        <w:tc>
          <w:tcPr>
            <w:tcW w:w="1980" w:type="dxa"/>
            <w:gridSpan w:val="2"/>
            <w:shd w:val="clear" w:color="auto" w:fill="auto"/>
            <w:vAlign w:val="center"/>
          </w:tcPr>
          <w:p w:rsidR="001E6A13" w:rsidRPr="001E6A13" w:rsidRDefault="001E6A13" w:rsidP="00C92786">
            <w:pPr>
              <w:pStyle w:val="aa"/>
              <w:contextualSpacing/>
              <w:jc w:val="center"/>
              <w:rPr>
                <w:snapToGrid w:val="0"/>
                <w:szCs w:val="28"/>
              </w:rPr>
            </w:pPr>
            <w:r w:rsidRPr="001E6A13">
              <w:rPr>
                <w:snapToGrid w:val="0"/>
                <w:szCs w:val="28"/>
              </w:rPr>
              <w:t xml:space="preserve">2022 год  </w:t>
            </w:r>
          </w:p>
        </w:tc>
        <w:tc>
          <w:tcPr>
            <w:tcW w:w="1080" w:type="dxa"/>
            <w:vMerge w:val="restart"/>
            <w:shd w:val="clear" w:color="auto" w:fill="auto"/>
            <w:vAlign w:val="center"/>
          </w:tcPr>
          <w:p w:rsidR="001E6A13" w:rsidRPr="001E6A13" w:rsidRDefault="001E6A13" w:rsidP="00C92786">
            <w:pPr>
              <w:pStyle w:val="aa"/>
              <w:contextualSpacing/>
              <w:jc w:val="center"/>
              <w:rPr>
                <w:szCs w:val="28"/>
              </w:rPr>
            </w:pPr>
            <w:r w:rsidRPr="001E6A13">
              <w:rPr>
                <w:snapToGrid w:val="0"/>
                <w:szCs w:val="28"/>
              </w:rPr>
              <w:t>Удельный вес (%) расходов по отраслям к общей сумме расходов</w:t>
            </w:r>
          </w:p>
        </w:tc>
      </w:tr>
      <w:tr w:rsidR="001E6A13" w:rsidRPr="001E6A13" w:rsidTr="00C92786">
        <w:trPr>
          <w:trHeight w:val="1012"/>
        </w:trPr>
        <w:tc>
          <w:tcPr>
            <w:tcW w:w="1778" w:type="dxa"/>
            <w:vMerge/>
            <w:shd w:val="clear" w:color="auto" w:fill="auto"/>
            <w:vAlign w:val="center"/>
          </w:tcPr>
          <w:p w:rsidR="001E6A13" w:rsidRPr="001E6A13" w:rsidRDefault="001E6A13" w:rsidP="00C92786">
            <w:pPr>
              <w:pStyle w:val="aa"/>
              <w:contextualSpacing/>
              <w:jc w:val="center"/>
              <w:rPr>
                <w:szCs w:val="28"/>
              </w:rPr>
            </w:pPr>
          </w:p>
        </w:tc>
        <w:tc>
          <w:tcPr>
            <w:tcW w:w="850" w:type="dxa"/>
            <w:vMerge/>
            <w:shd w:val="clear" w:color="auto" w:fill="auto"/>
            <w:vAlign w:val="center"/>
          </w:tcPr>
          <w:p w:rsidR="001E6A13" w:rsidRPr="001E6A13" w:rsidRDefault="001E6A13" w:rsidP="00C92786">
            <w:pPr>
              <w:pStyle w:val="aa"/>
              <w:contextualSpacing/>
              <w:jc w:val="center"/>
              <w:rPr>
                <w:snapToGrid w:val="0"/>
                <w:szCs w:val="28"/>
              </w:rPr>
            </w:pPr>
          </w:p>
        </w:tc>
        <w:tc>
          <w:tcPr>
            <w:tcW w:w="1134" w:type="dxa"/>
            <w:vMerge/>
            <w:shd w:val="clear" w:color="auto" w:fill="auto"/>
            <w:vAlign w:val="center"/>
          </w:tcPr>
          <w:p w:rsidR="001E6A13" w:rsidRPr="001E6A13" w:rsidRDefault="001E6A13" w:rsidP="00C92786">
            <w:pPr>
              <w:pStyle w:val="aa"/>
              <w:contextualSpacing/>
              <w:jc w:val="center"/>
              <w:rPr>
                <w:snapToGrid w:val="0"/>
                <w:szCs w:val="28"/>
              </w:rPr>
            </w:pPr>
          </w:p>
        </w:tc>
        <w:tc>
          <w:tcPr>
            <w:tcW w:w="918" w:type="dxa"/>
            <w:shd w:val="clear" w:color="auto" w:fill="auto"/>
            <w:vAlign w:val="center"/>
          </w:tcPr>
          <w:p w:rsidR="001E6A13" w:rsidRPr="001E6A13" w:rsidRDefault="001E6A13" w:rsidP="00C92786">
            <w:pPr>
              <w:pStyle w:val="aa"/>
              <w:contextualSpacing/>
              <w:jc w:val="center"/>
              <w:rPr>
                <w:snapToGrid w:val="0"/>
                <w:szCs w:val="28"/>
              </w:rPr>
            </w:pPr>
            <w:r w:rsidRPr="001E6A13">
              <w:rPr>
                <w:snapToGrid w:val="0"/>
                <w:szCs w:val="28"/>
              </w:rPr>
              <w:t>Всего</w:t>
            </w:r>
          </w:p>
        </w:tc>
        <w:tc>
          <w:tcPr>
            <w:tcW w:w="1260" w:type="dxa"/>
            <w:shd w:val="clear" w:color="auto" w:fill="auto"/>
            <w:vAlign w:val="center"/>
          </w:tcPr>
          <w:p w:rsidR="001E6A13" w:rsidRPr="001E6A13" w:rsidRDefault="001E6A13" w:rsidP="00C92786">
            <w:pPr>
              <w:pStyle w:val="aa"/>
              <w:contextualSpacing/>
              <w:jc w:val="center"/>
              <w:rPr>
                <w:snapToGrid w:val="0"/>
                <w:szCs w:val="28"/>
              </w:rPr>
            </w:pPr>
            <w:r w:rsidRPr="001E6A13">
              <w:rPr>
                <w:snapToGrid w:val="0"/>
                <w:szCs w:val="28"/>
              </w:rPr>
              <w:t>с учетом условно утвержденных расходов 2,5%</w:t>
            </w:r>
          </w:p>
        </w:tc>
        <w:tc>
          <w:tcPr>
            <w:tcW w:w="1080" w:type="dxa"/>
            <w:vMerge/>
          </w:tcPr>
          <w:p w:rsidR="001E6A13" w:rsidRPr="001E6A13" w:rsidRDefault="001E6A13" w:rsidP="00C92786">
            <w:pPr>
              <w:pStyle w:val="aa"/>
              <w:contextualSpacing/>
              <w:jc w:val="center"/>
              <w:rPr>
                <w:snapToGrid w:val="0"/>
                <w:szCs w:val="28"/>
              </w:rPr>
            </w:pPr>
          </w:p>
        </w:tc>
        <w:tc>
          <w:tcPr>
            <w:tcW w:w="900" w:type="dxa"/>
            <w:shd w:val="clear" w:color="auto" w:fill="auto"/>
            <w:vAlign w:val="center"/>
          </w:tcPr>
          <w:p w:rsidR="001E6A13" w:rsidRPr="001E6A13" w:rsidRDefault="001E6A13" w:rsidP="00C92786">
            <w:pPr>
              <w:pStyle w:val="aa"/>
              <w:contextualSpacing/>
              <w:jc w:val="center"/>
              <w:rPr>
                <w:snapToGrid w:val="0"/>
                <w:szCs w:val="28"/>
              </w:rPr>
            </w:pPr>
            <w:r w:rsidRPr="001E6A13">
              <w:rPr>
                <w:snapToGrid w:val="0"/>
                <w:szCs w:val="28"/>
              </w:rPr>
              <w:t>Всего</w:t>
            </w:r>
          </w:p>
        </w:tc>
        <w:tc>
          <w:tcPr>
            <w:tcW w:w="1080" w:type="dxa"/>
            <w:shd w:val="clear" w:color="auto" w:fill="auto"/>
            <w:vAlign w:val="center"/>
          </w:tcPr>
          <w:p w:rsidR="001E6A13" w:rsidRPr="001E6A13" w:rsidRDefault="001E6A13" w:rsidP="00C92786">
            <w:pPr>
              <w:pStyle w:val="aa"/>
              <w:contextualSpacing/>
              <w:jc w:val="center"/>
              <w:rPr>
                <w:snapToGrid w:val="0"/>
                <w:szCs w:val="28"/>
              </w:rPr>
            </w:pPr>
            <w:r w:rsidRPr="001E6A13">
              <w:rPr>
                <w:snapToGrid w:val="0"/>
                <w:szCs w:val="28"/>
              </w:rPr>
              <w:t>с учетом условно утвержденных расходов  5%</w:t>
            </w:r>
          </w:p>
        </w:tc>
        <w:tc>
          <w:tcPr>
            <w:tcW w:w="1080" w:type="dxa"/>
            <w:vMerge/>
            <w:shd w:val="clear" w:color="auto" w:fill="auto"/>
            <w:vAlign w:val="center"/>
          </w:tcPr>
          <w:p w:rsidR="001E6A13" w:rsidRPr="001E6A13" w:rsidRDefault="001E6A13" w:rsidP="00C92786">
            <w:pPr>
              <w:pStyle w:val="aa"/>
              <w:contextualSpacing/>
              <w:jc w:val="center"/>
              <w:rPr>
                <w:snapToGrid w:val="0"/>
                <w:szCs w:val="28"/>
              </w:rPr>
            </w:pPr>
          </w:p>
        </w:tc>
      </w:tr>
      <w:tr w:rsidR="001E6A13" w:rsidRPr="001E6A13" w:rsidTr="00C92786">
        <w:trPr>
          <w:trHeight w:val="295"/>
        </w:trPr>
        <w:tc>
          <w:tcPr>
            <w:tcW w:w="1778" w:type="dxa"/>
            <w:shd w:val="clear" w:color="auto" w:fill="auto"/>
            <w:vAlign w:val="center"/>
          </w:tcPr>
          <w:p w:rsidR="001E6A13" w:rsidRPr="001E6A13" w:rsidRDefault="001E6A13" w:rsidP="00C92786">
            <w:pPr>
              <w:pStyle w:val="aa"/>
              <w:contextualSpacing/>
              <w:jc w:val="center"/>
              <w:rPr>
                <w:szCs w:val="28"/>
              </w:rPr>
            </w:pPr>
            <w:r w:rsidRPr="001E6A13">
              <w:rPr>
                <w:szCs w:val="28"/>
              </w:rPr>
              <w:t>1</w:t>
            </w:r>
          </w:p>
        </w:tc>
        <w:tc>
          <w:tcPr>
            <w:tcW w:w="850" w:type="dxa"/>
            <w:shd w:val="clear" w:color="auto" w:fill="auto"/>
            <w:vAlign w:val="center"/>
          </w:tcPr>
          <w:p w:rsidR="001E6A13" w:rsidRPr="001E6A13" w:rsidRDefault="001E6A13" w:rsidP="00C92786">
            <w:pPr>
              <w:pStyle w:val="aa"/>
              <w:contextualSpacing/>
              <w:jc w:val="center"/>
              <w:rPr>
                <w:szCs w:val="28"/>
              </w:rPr>
            </w:pPr>
            <w:r w:rsidRPr="001E6A13">
              <w:rPr>
                <w:szCs w:val="28"/>
              </w:rPr>
              <w:t>2</w:t>
            </w:r>
          </w:p>
        </w:tc>
        <w:tc>
          <w:tcPr>
            <w:tcW w:w="1134" w:type="dxa"/>
            <w:shd w:val="clear" w:color="auto" w:fill="auto"/>
            <w:vAlign w:val="center"/>
          </w:tcPr>
          <w:p w:rsidR="001E6A13" w:rsidRPr="001E6A13" w:rsidRDefault="001E6A13" w:rsidP="00C92786">
            <w:pPr>
              <w:pStyle w:val="aa"/>
              <w:contextualSpacing/>
              <w:jc w:val="center"/>
              <w:rPr>
                <w:szCs w:val="28"/>
              </w:rPr>
            </w:pPr>
            <w:r w:rsidRPr="001E6A13">
              <w:rPr>
                <w:szCs w:val="28"/>
              </w:rPr>
              <w:t>3</w:t>
            </w:r>
          </w:p>
        </w:tc>
        <w:tc>
          <w:tcPr>
            <w:tcW w:w="918" w:type="dxa"/>
            <w:shd w:val="clear" w:color="auto" w:fill="auto"/>
            <w:vAlign w:val="center"/>
          </w:tcPr>
          <w:p w:rsidR="001E6A13" w:rsidRPr="001E6A13" w:rsidRDefault="001E6A13" w:rsidP="00C92786">
            <w:pPr>
              <w:pStyle w:val="aa"/>
              <w:contextualSpacing/>
              <w:jc w:val="center"/>
              <w:rPr>
                <w:szCs w:val="28"/>
              </w:rPr>
            </w:pPr>
            <w:r w:rsidRPr="001E6A13">
              <w:rPr>
                <w:szCs w:val="28"/>
              </w:rPr>
              <w:t>4</w:t>
            </w:r>
          </w:p>
        </w:tc>
        <w:tc>
          <w:tcPr>
            <w:tcW w:w="1260" w:type="dxa"/>
          </w:tcPr>
          <w:p w:rsidR="001E6A13" w:rsidRPr="001E6A13" w:rsidRDefault="001E6A13" w:rsidP="00C92786">
            <w:pPr>
              <w:pStyle w:val="aa"/>
              <w:contextualSpacing/>
              <w:jc w:val="center"/>
              <w:rPr>
                <w:szCs w:val="28"/>
              </w:rPr>
            </w:pPr>
            <w:r w:rsidRPr="001E6A13">
              <w:rPr>
                <w:szCs w:val="28"/>
              </w:rPr>
              <w:t>5</w:t>
            </w:r>
          </w:p>
        </w:tc>
        <w:tc>
          <w:tcPr>
            <w:tcW w:w="1080" w:type="dxa"/>
            <w:vAlign w:val="center"/>
          </w:tcPr>
          <w:p w:rsidR="001E6A13" w:rsidRPr="001E6A13" w:rsidRDefault="001E6A13" w:rsidP="00C92786">
            <w:pPr>
              <w:pStyle w:val="aa"/>
              <w:contextualSpacing/>
              <w:jc w:val="center"/>
              <w:rPr>
                <w:szCs w:val="28"/>
              </w:rPr>
            </w:pPr>
            <w:r w:rsidRPr="001E6A13">
              <w:rPr>
                <w:szCs w:val="28"/>
              </w:rPr>
              <w:t>6</w:t>
            </w:r>
          </w:p>
        </w:tc>
        <w:tc>
          <w:tcPr>
            <w:tcW w:w="900" w:type="dxa"/>
            <w:shd w:val="clear" w:color="auto" w:fill="auto"/>
            <w:vAlign w:val="center"/>
          </w:tcPr>
          <w:p w:rsidR="001E6A13" w:rsidRPr="001E6A13" w:rsidRDefault="001E6A13" w:rsidP="00C92786">
            <w:pPr>
              <w:pStyle w:val="aa"/>
              <w:contextualSpacing/>
              <w:jc w:val="center"/>
              <w:rPr>
                <w:szCs w:val="28"/>
              </w:rPr>
            </w:pPr>
            <w:r w:rsidRPr="001E6A13">
              <w:rPr>
                <w:szCs w:val="28"/>
              </w:rPr>
              <w:t>7</w:t>
            </w:r>
          </w:p>
        </w:tc>
        <w:tc>
          <w:tcPr>
            <w:tcW w:w="1080" w:type="dxa"/>
          </w:tcPr>
          <w:p w:rsidR="001E6A13" w:rsidRPr="001E6A13" w:rsidRDefault="001E6A13" w:rsidP="00C92786">
            <w:pPr>
              <w:pStyle w:val="aa"/>
              <w:contextualSpacing/>
              <w:jc w:val="center"/>
              <w:rPr>
                <w:szCs w:val="28"/>
              </w:rPr>
            </w:pPr>
            <w:r w:rsidRPr="001E6A13">
              <w:rPr>
                <w:szCs w:val="28"/>
              </w:rPr>
              <w:t>8</w:t>
            </w:r>
          </w:p>
        </w:tc>
        <w:tc>
          <w:tcPr>
            <w:tcW w:w="1080" w:type="dxa"/>
            <w:shd w:val="clear" w:color="auto" w:fill="auto"/>
            <w:vAlign w:val="center"/>
          </w:tcPr>
          <w:p w:rsidR="001E6A13" w:rsidRPr="001E6A13" w:rsidRDefault="001E6A13" w:rsidP="00C92786">
            <w:pPr>
              <w:pStyle w:val="aa"/>
              <w:contextualSpacing/>
              <w:jc w:val="center"/>
              <w:rPr>
                <w:szCs w:val="28"/>
              </w:rPr>
            </w:pPr>
            <w:r w:rsidRPr="001E6A13">
              <w:rPr>
                <w:szCs w:val="28"/>
              </w:rPr>
              <w:t>9</w:t>
            </w:r>
          </w:p>
        </w:tc>
      </w:tr>
      <w:tr w:rsidR="001E6A13" w:rsidRPr="001E6A13" w:rsidTr="00C92786">
        <w:trPr>
          <w:trHeight w:val="600"/>
        </w:trPr>
        <w:tc>
          <w:tcPr>
            <w:tcW w:w="1778" w:type="dxa"/>
            <w:shd w:val="clear" w:color="auto" w:fill="auto"/>
            <w:vAlign w:val="center"/>
          </w:tcPr>
          <w:p w:rsidR="001E6A13" w:rsidRPr="001E6A13" w:rsidRDefault="001E6A13" w:rsidP="00C92786">
            <w:pPr>
              <w:contextualSpacing/>
              <w:rPr>
                <w:rFonts w:ascii="Times New Roman" w:hAnsi="Times New Roman" w:cs="Times New Roman"/>
                <w:color w:val="000000"/>
                <w:sz w:val="28"/>
                <w:szCs w:val="28"/>
              </w:rPr>
            </w:pPr>
            <w:r w:rsidRPr="001E6A13">
              <w:rPr>
                <w:rFonts w:ascii="Times New Roman" w:hAnsi="Times New Roman" w:cs="Times New Roman"/>
                <w:color w:val="000000"/>
                <w:sz w:val="28"/>
                <w:szCs w:val="28"/>
              </w:rPr>
              <w:t>Общегосударственные вопросы</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2 080,2</w:t>
            </w:r>
          </w:p>
        </w:tc>
        <w:tc>
          <w:tcPr>
            <w:tcW w:w="1134"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46,9%</w:t>
            </w:r>
          </w:p>
        </w:tc>
        <w:tc>
          <w:tcPr>
            <w:tcW w:w="918" w:type="dxa"/>
            <w:tcBorders>
              <w:top w:val="single" w:sz="8" w:space="0" w:color="auto"/>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2 126,4</w:t>
            </w:r>
          </w:p>
        </w:tc>
        <w:tc>
          <w:tcPr>
            <w:tcW w:w="1260" w:type="dxa"/>
            <w:tcBorders>
              <w:top w:val="single" w:sz="8" w:space="0" w:color="auto"/>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2 134,2</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46,9%</w:t>
            </w:r>
          </w:p>
        </w:tc>
        <w:tc>
          <w:tcPr>
            <w:tcW w:w="900" w:type="dxa"/>
            <w:tcBorders>
              <w:top w:val="single" w:sz="8" w:space="0" w:color="auto"/>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2 175,6</w:t>
            </w:r>
          </w:p>
        </w:tc>
        <w:tc>
          <w:tcPr>
            <w:tcW w:w="1080" w:type="dxa"/>
            <w:tcBorders>
              <w:top w:val="single" w:sz="8" w:space="0" w:color="auto"/>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2 191,6</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46,8%</w:t>
            </w:r>
          </w:p>
        </w:tc>
      </w:tr>
      <w:tr w:rsidR="001E6A13" w:rsidRPr="001E6A13" w:rsidTr="00C92786">
        <w:trPr>
          <w:trHeight w:val="540"/>
        </w:trPr>
        <w:tc>
          <w:tcPr>
            <w:tcW w:w="1778" w:type="dxa"/>
            <w:shd w:val="clear" w:color="auto" w:fill="auto"/>
            <w:vAlign w:val="center"/>
          </w:tcPr>
          <w:p w:rsidR="001E6A13" w:rsidRPr="001E6A13" w:rsidRDefault="001E6A13" w:rsidP="00C92786">
            <w:pPr>
              <w:contextualSpacing/>
              <w:rPr>
                <w:rFonts w:ascii="Times New Roman" w:hAnsi="Times New Roman" w:cs="Times New Roman"/>
                <w:color w:val="000000"/>
                <w:sz w:val="28"/>
                <w:szCs w:val="28"/>
              </w:rPr>
            </w:pPr>
            <w:r w:rsidRPr="001E6A13">
              <w:rPr>
                <w:rFonts w:ascii="Times New Roman" w:hAnsi="Times New Roman" w:cs="Times New Roman"/>
                <w:color w:val="000000"/>
                <w:sz w:val="28"/>
                <w:szCs w:val="28"/>
              </w:rPr>
              <w:t>Национальная оборона</w:t>
            </w:r>
          </w:p>
        </w:tc>
        <w:tc>
          <w:tcPr>
            <w:tcW w:w="850" w:type="dxa"/>
            <w:tcBorders>
              <w:top w:val="nil"/>
              <w:left w:val="single" w:sz="8" w:space="0" w:color="auto"/>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229,9</w:t>
            </w:r>
          </w:p>
        </w:tc>
        <w:tc>
          <w:tcPr>
            <w:tcW w:w="1134"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5,2%</w:t>
            </w:r>
          </w:p>
        </w:tc>
        <w:tc>
          <w:tcPr>
            <w:tcW w:w="918"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230,7</w:t>
            </w:r>
          </w:p>
        </w:tc>
        <w:tc>
          <w:tcPr>
            <w:tcW w:w="126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230,7</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5,1%</w:t>
            </w:r>
          </w:p>
        </w:tc>
        <w:tc>
          <w:tcPr>
            <w:tcW w:w="90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233,5</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233,5</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5,0%</w:t>
            </w:r>
          </w:p>
        </w:tc>
      </w:tr>
      <w:tr w:rsidR="001E6A13" w:rsidRPr="001E6A13" w:rsidTr="00C92786">
        <w:trPr>
          <w:trHeight w:val="540"/>
        </w:trPr>
        <w:tc>
          <w:tcPr>
            <w:tcW w:w="1778" w:type="dxa"/>
            <w:shd w:val="clear" w:color="auto" w:fill="auto"/>
            <w:vAlign w:val="center"/>
          </w:tcPr>
          <w:p w:rsidR="001E6A13" w:rsidRPr="001E6A13" w:rsidRDefault="001E6A13" w:rsidP="00C92786">
            <w:pPr>
              <w:contextualSpacing/>
              <w:rPr>
                <w:rFonts w:ascii="Times New Roman" w:hAnsi="Times New Roman" w:cs="Times New Roman"/>
                <w:color w:val="000000"/>
                <w:sz w:val="28"/>
                <w:szCs w:val="28"/>
              </w:rPr>
            </w:pPr>
            <w:r w:rsidRPr="001E6A13">
              <w:rPr>
                <w:rFonts w:ascii="Times New Roman" w:hAnsi="Times New Roman" w:cs="Times New Roman"/>
                <w:color w:val="000000"/>
                <w:sz w:val="28"/>
                <w:szCs w:val="28"/>
              </w:rPr>
              <w:t>Национальная экономика</w:t>
            </w:r>
          </w:p>
        </w:tc>
        <w:tc>
          <w:tcPr>
            <w:tcW w:w="850" w:type="dxa"/>
            <w:tcBorders>
              <w:top w:val="nil"/>
              <w:left w:val="single" w:sz="8" w:space="0" w:color="auto"/>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257,2</w:t>
            </w:r>
          </w:p>
        </w:tc>
        <w:tc>
          <w:tcPr>
            <w:tcW w:w="1134"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5,8%</w:t>
            </w:r>
          </w:p>
        </w:tc>
        <w:tc>
          <w:tcPr>
            <w:tcW w:w="918"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205,3</w:t>
            </w:r>
          </w:p>
        </w:tc>
        <w:tc>
          <w:tcPr>
            <w:tcW w:w="126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257,2</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5,6%</w:t>
            </w:r>
          </w:p>
        </w:tc>
        <w:tc>
          <w:tcPr>
            <w:tcW w:w="90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151,0</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257,2</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5,5%</w:t>
            </w:r>
          </w:p>
        </w:tc>
      </w:tr>
      <w:tr w:rsidR="001E6A13" w:rsidRPr="001E6A13" w:rsidTr="00C92786">
        <w:trPr>
          <w:trHeight w:val="540"/>
        </w:trPr>
        <w:tc>
          <w:tcPr>
            <w:tcW w:w="1778" w:type="dxa"/>
            <w:shd w:val="clear" w:color="auto" w:fill="auto"/>
            <w:vAlign w:val="center"/>
          </w:tcPr>
          <w:p w:rsidR="001E6A13" w:rsidRPr="001E6A13" w:rsidRDefault="001E6A13" w:rsidP="00C92786">
            <w:pPr>
              <w:contextualSpacing/>
              <w:rPr>
                <w:rFonts w:ascii="Times New Roman" w:hAnsi="Times New Roman" w:cs="Times New Roman"/>
                <w:color w:val="000000"/>
                <w:sz w:val="28"/>
                <w:szCs w:val="28"/>
              </w:rPr>
            </w:pPr>
            <w:r w:rsidRPr="001E6A13">
              <w:rPr>
                <w:rFonts w:ascii="Times New Roman" w:hAnsi="Times New Roman" w:cs="Times New Roman"/>
                <w:color w:val="000000"/>
                <w:sz w:val="28"/>
                <w:szCs w:val="28"/>
              </w:rPr>
              <w:t>Жилищно-коммунальное хозяйство</w:t>
            </w:r>
          </w:p>
        </w:tc>
        <w:tc>
          <w:tcPr>
            <w:tcW w:w="850" w:type="dxa"/>
            <w:tcBorders>
              <w:top w:val="nil"/>
              <w:left w:val="single" w:sz="8" w:space="0" w:color="auto"/>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1 866,9</w:t>
            </w:r>
          </w:p>
        </w:tc>
        <w:tc>
          <w:tcPr>
            <w:tcW w:w="1134"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42,1%</w:t>
            </w:r>
          </w:p>
        </w:tc>
        <w:tc>
          <w:tcPr>
            <w:tcW w:w="918"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1 884,5</w:t>
            </w:r>
          </w:p>
        </w:tc>
        <w:tc>
          <w:tcPr>
            <w:tcW w:w="126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1 932,8</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42,4%</w:t>
            </w:r>
          </w:p>
        </w:tc>
        <w:tc>
          <w:tcPr>
            <w:tcW w:w="90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1 903,0</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2 003,1</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42,7%</w:t>
            </w:r>
          </w:p>
        </w:tc>
      </w:tr>
      <w:tr w:rsidR="001E6A13" w:rsidRPr="001E6A13" w:rsidTr="00C92786">
        <w:trPr>
          <w:trHeight w:val="345"/>
        </w:trPr>
        <w:tc>
          <w:tcPr>
            <w:tcW w:w="1778" w:type="dxa"/>
            <w:shd w:val="clear" w:color="auto" w:fill="auto"/>
            <w:vAlign w:val="center"/>
          </w:tcPr>
          <w:p w:rsidR="001E6A13" w:rsidRPr="001E6A13" w:rsidRDefault="001E6A13" w:rsidP="00C92786">
            <w:pPr>
              <w:contextualSpacing/>
              <w:rPr>
                <w:rFonts w:ascii="Times New Roman" w:hAnsi="Times New Roman" w:cs="Times New Roman"/>
                <w:color w:val="000000"/>
                <w:sz w:val="28"/>
                <w:szCs w:val="28"/>
              </w:rPr>
            </w:pPr>
            <w:r w:rsidRPr="001E6A13">
              <w:rPr>
                <w:rFonts w:ascii="Times New Roman" w:hAnsi="Times New Roman" w:cs="Times New Roman"/>
                <w:color w:val="000000"/>
                <w:sz w:val="28"/>
                <w:szCs w:val="28"/>
              </w:rPr>
              <w:t>Условно-утвержденные расходы</w:t>
            </w:r>
          </w:p>
        </w:tc>
        <w:tc>
          <w:tcPr>
            <w:tcW w:w="850" w:type="dxa"/>
            <w:tcBorders>
              <w:top w:val="nil"/>
              <w:left w:val="single" w:sz="8" w:space="0" w:color="auto"/>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0,0</w:t>
            </w:r>
          </w:p>
        </w:tc>
        <w:tc>
          <w:tcPr>
            <w:tcW w:w="1134"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0,0%</w:t>
            </w:r>
          </w:p>
        </w:tc>
        <w:tc>
          <w:tcPr>
            <w:tcW w:w="918"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108,0</w:t>
            </w:r>
          </w:p>
        </w:tc>
        <w:tc>
          <w:tcPr>
            <w:tcW w:w="126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0,0</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0,0%</w:t>
            </w:r>
          </w:p>
        </w:tc>
        <w:tc>
          <w:tcPr>
            <w:tcW w:w="90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222,3</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color w:val="000000"/>
                <w:sz w:val="28"/>
                <w:szCs w:val="28"/>
              </w:rPr>
            </w:pPr>
            <w:r w:rsidRPr="001E6A13">
              <w:rPr>
                <w:rFonts w:ascii="Times New Roman" w:hAnsi="Times New Roman" w:cs="Times New Roman"/>
                <w:color w:val="000000"/>
                <w:sz w:val="28"/>
                <w:szCs w:val="28"/>
              </w:rPr>
              <w:t>0,0</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0,0%</w:t>
            </w:r>
          </w:p>
        </w:tc>
      </w:tr>
      <w:tr w:rsidR="001E6A13" w:rsidRPr="001E6A13" w:rsidTr="00C92786">
        <w:trPr>
          <w:trHeight w:val="345"/>
        </w:trPr>
        <w:tc>
          <w:tcPr>
            <w:tcW w:w="1778" w:type="dxa"/>
            <w:shd w:val="clear" w:color="auto" w:fill="auto"/>
            <w:vAlign w:val="center"/>
          </w:tcPr>
          <w:p w:rsidR="001E6A13" w:rsidRPr="001E6A13" w:rsidRDefault="001E6A13" w:rsidP="00C92786">
            <w:pPr>
              <w:contextualSpacing/>
              <w:rPr>
                <w:rFonts w:ascii="Times New Roman" w:hAnsi="Times New Roman" w:cs="Times New Roman"/>
                <w:b/>
                <w:bCs/>
                <w:color w:val="000000"/>
                <w:sz w:val="28"/>
                <w:szCs w:val="28"/>
              </w:rPr>
            </w:pPr>
            <w:r w:rsidRPr="001E6A13">
              <w:rPr>
                <w:rFonts w:ascii="Times New Roman" w:hAnsi="Times New Roman" w:cs="Times New Roman"/>
                <w:b/>
                <w:bCs/>
                <w:color w:val="000000"/>
                <w:sz w:val="28"/>
                <w:szCs w:val="28"/>
              </w:rPr>
              <w:t>Всего расходов</w:t>
            </w:r>
          </w:p>
        </w:tc>
        <w:tc>
          <w:tcPr>
            <w:tcW w:w="850" w:type="dxa"/>
            <w:tcBorders>
              <w:top w:val="nil"/>
              <w:left w:val="single" w:sz="8" w:space="0" w:color="auto"/>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b/>
                <w:bCs/>
                <w:color w:val="000000"/>
                <w:sz w:val="28"/>
                <w:szCs w:val="28"/>
              </w:rPr>
            </w:pPr>
            <w:r w:rsidRPr="001E6A13">
              <w:rPr>
                <w:rFonts w:ascii="Times New Roman" w:hAnsi="Times New Roman" w:cs="Times New Roman"/>
                <w:b/>
                <w:bCs/>
                <w:color w:val="000000"/>
                <w:sz w:val="28"/>
                <w:szCs w:val="28"/>
              </w:rPr>
              <w:t>4 434,2</w:t>
            </w:r>
          </w:p>
        </w:tc>
        <w:tc>
          <w:tcPr>
            <w:tcW w:w="1134"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100,0%</w:t>
            </w:r>
          </w:p>
        </w:tc>
        <w:tc>
          <w:tcPr>
            <w:tcW w:w="918"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b/>
                <w:bCs/>
                <w:sz w:val="28"/>
                <w:szCs w:val="28"/>
              </w:rPr>
            </w:pPr>
            <w:r w:rsidRPr="001E6A13">
              <w:rPr>
                <w:rFonts w:ascii="Times New Roman" w:hAnsi="Times New Roman" w:cs="Times New Roman"/>
                <w:b/>
                <w:bCs/>
                <w:sz w:val="28"/>
                <w:szCs w:val="28"/>
              </w:rPr>
              <w:t>4 554,9</w:t>
            </w:r>
          </w:p>
        </w:tc>
        <w:tc>
          <w:tcPr>
            <w:tcW w:w="126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b/>
                <w:bCs/>
                <w:sz w:val="28"/>
                <w:szCs w:val="28"/>
              </w:rPr>
            </w:pPr>
            <w:r w:rsidRPr="001E6A13">
              <w:rPr>
                <w:rFonts w:ascii="Times New Roman" w:hAnsi="Times New Roman" w:cs="Times New Roman"/>
                <w:b/>
                <w:bCs/>
                <w:sz w:val="28"/>
                <w:szCs w:val="28"/>
              </w:rPr>
              <w:t>4 554,9</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100,0%</w:t>
            </w:r>
          </w:p>
        </w:tc>
        <w:tc>
          <w:tcPr>
            <w:tcW w:w="90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b/>
                <w:bCs/>
                <w:sz w:val="28"/>
                <w:szCs w:val="28"/>
              </w:rPr>
            </w:pPr>
            <w:r w:rsidRPr="001E6A13">
              <w:rPr>
                <w:rFonts w:ascii="Times New Roman" w:hAnsi="Times New Roman" w:cs="Times New Roman"/>
                <w:b/>
                <w:bCs/>
                <w:sz w:val="28"/>
                <w:szCs w:val="28"/>
              </w:rPr>
              <w:t>4 685,4</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b/>
                <w:bCs/>
                <w:sz w:val="28"/>
                <w:szCs w:val="28"/>
              </w:rPr>
            </w:pPr>
            <w:r w:rsidRPr="001E6A13">
              <w:rPr>
                <w:rFonts w:ascii="Times New Roman" w:hAnsi="Times New Roman" w:cs="Times New Roman"/>
                <w:b/>
                <w:bCs/>
                <w:sz w:val="28"/>
                <w:szCs w:val="28"/>
              </w:rPr>
              <w:t>4 685,4</w:t>
            </w:r>
          </w:p>
        </w:tc>
        <w:tc>
          <w:tcPr>
            <w:tcW w:w="1080" w:type="dxa"/>
            <w:tcBorders>
              <w:top w:val="nil"/>
              <w:left w:val="nil"/>
              <w:bottom w:val="single" w:sz="8" w:space="0" w:color="auto"/>
              <w:right w:val="single" w:sz="8" w:space="0" w:color="auto"/>
            </w:tcBorders>
            <w:shd w:val="clear" w:color="auto" w:fill="auto"/>
            <w:vAlign w:val="center"/>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100,0%</w:t>
            </w:r>
          </w:p>
        </w:tc>
      </w:tr>
    </w:tbl>
    <w:p w:rsidR="001E6A13" w:rsidRPr="001E6A13" w:rsidRDefault="001E6A13" w:rsidP="00C92786">
      <w:pPr>
        <w:pStyle w:val="aa"/>
        <w:contextualSpacing/>
        <w:rPr>
          <w:szCs w:val="28"/>
        </w:rPr>
      </w:pPr>
      <w:r w:rsidRPr="001E6A13">
        <w:rPr>
          <w:szCs w:val="28"/>
        </w:rPr>
        <w:tab/>
      </w:r>
    </w:p>
    <w:p w:rsidR="001E6A13" w:rsidRPr="001E6A13" w:rsidRDefault="001E6A13" w:rsidP="00C92786">
      <w:pPr>
        <w:pStyle w:val="aa"/>
        <w:ind w:firstLine="708"/>
        <w:contextualSpacing/>
        <w:rPr>
          <w:szCs w:val="28"/>
        </w:rPr>
      </w:pPr>
      <w:r w:rsidRPr="001E6A13">
        <w:rPr>
          <w:rStyle w:val="FontStyle33"/>
          <w:sz w:val="28"/>
          <w:szCs w:val="28"/>
        </w:rPr>
        <w:lastRenderedPageBreak/>
        <w:t xml:space="preserve">Конкретные объемы расходов по главным распорядителям и распорядителям бюджетных средств приведены в приложении 5 к проекту Решения. Распределение бюджетных ассигнований бюджета Поселения по разделам, подразделам, целевым статьям </w:t>
      </w:r>
      <w:r w:rsidRPr="001E6A13">
        <w:rPr>
          <w:szCs w:val="28"/>
        </w:rPr>
        <w:t>(муниципальным программам и непрограммным направлениям деятельности)</w:t>
      </w:r>
      <w:r w:rsidRPr="001E6A13">
        <w:rPr>
          <w:rStyle w:val="FontStyle33"/>
          <w:sz w:val="28"/>
          <w:szCs w:val="28"/>
        </w:rPr>
        <w:t>, группам видов расходов классификации расходов бюджетов на 2020 год и на плановый период 2021 и 2022 годов приведено в приложении 6 к проекту Решения. Р</w:t>
      </w:r>
      <w:r w:rsidRPr="001E6A13">
        <w:rPr>
          <w:szCs w:val="28"/>
        </w:rPr>
        <w:t>аспределение бюджетных ассигнований бюджета Поселения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2020 год и на плановый период 2021 и 2022 годов приведено в приложении  7 к проекту Решения.</w:t>
      </w:r>
    </w:p>
    <w:p w:rsidR="001E6A13" w:rsidRPr="001E6A13" w:rsidRDefault="001E6A13" w:rsidP="00C92786">
      <w:pPr>
        <w:pStyle w:val="aa"/>
        <w:ind w:firstLine="708"/>
        <w:contextualSpacing/>
        <w:rPr>
          <w:szCs w:val="28"/>
        </w:rPr>
      </w:pPr>
      <w:r w:rsidRPr="001E6A13">
        <w:rPr>
          <w:szCs w:val="28"/>
        </w:rPr>
        <w:t>Дефицит бюджета Поселения на 2020-2022 года не планируется.</w:t>
      </w:r>
    </w:p>
    <w:p w:rsidR="001E6A13" w:rsidRPr="001E6A13" w:rsidRDefault="001E6A13" w:rsidP="00C92786">
      <w:pPr>
        <w:pStyle w:val="aa"/>
        <w:ind w:firstLine="720"/>
        <w:contextualSpacing/>
        <w:rPr>
          <w:szCs w:val="28"/>
        </w:rPr>
      </w:pPr>
    </w:p>
    <w:p w:rsidR="001E6A13" w:rsidRPr="001E6A13" w:rsidRDefault="001E6A13" w:rsidP="00C92786">
      <w:pPr>
        <w:pStyle w:val="aa"/>
        <w:ind w:firstLine="720"/>
        <w:contextualSpacing/>
        <w:rPr>
          <w:szCs w:val="28"/>
        </w:rPr>
      </w:pPr>
    </w:p>
    <w:p w:rsidR="001E6A13" w:rsidRPr="001E6A13" w:rsidRDefault="001E6A13" w:rsidP="00C92786">
      <w:pPr>
        <w:tabs>
          <w:tab w:val="left" w:pos="2560"/>
        </w:tabs>
        <w:contextualSpacing/>
        <w:jc w:val="center"/>
        <w:rPr>
          <w:rFonts w:ascii="Times New Roman" w:hAnsi="Times New Roman" w:cs="Times New Roman"/>
          <w:b/>
          <w:sz w:val="28"/>
          <w:szCs w:val="28"/>
        </w:rPr>
      </w:pPr>
    </w:p>
    <w:p w:rsidR="001E6A13" w:rsidRDefault="001E6A13" w:rsidP="00C92786">
      <w:pPr>
        <w:tabs>
          <w:tab w:val="left" w:pos="2560"/>
        </w:tabs>
        <w:contextualSpacing/>
        <w:jc w:val="center"/>
        <w:rPr>
          <w:rFonts w:ascii="Times New Roman" w:hAnsi="Times New Roman" w:cs="Times New Roman"/>
          <w:b/>
          <w:sz w:val="28"/>
          <w:szCs w:val="28"/>
        </w:rPr>
      </w:pPr>
    </w:p>
    <w:p w:rsidR="001E6A13" w:rsidRPr="001E6A13" w:rsidRDefault="001E6A13" w:rsidP="00C92786">
      <w:pPr>
        <w:contextualSpacing/>
        <w:jc w:val="center"/>
        <w:rPr>
          <w:rFonts w:ascii="Times New Roman" w:hAnsi="Times New Roman" w:cs="Times New Roman"/>
          <w:b/>
          <w:sz w:val="28"/>
          <w:szCs w:val="28"/>
        </w:rPr>
      </w:pPr>
      <w:r w:rsidRPr="001E6A13">
        <w:rPr>
          <w:rFonts w:ascii="Times New Roman" w:hAnsi="Times New Roman" w:cs="Times New Roman"/>
          <w:b/>
          <w:sz w:val="28"/>
          <w:szCs w:val="28"/>
        </w:rPr>
        <w:t>Верхний предел муниципального внутреннего долга</w:t>
      </w:r>
    </w:p>
    <w:p w:rsidR="001E6A13" w:rsidRPr="001E6A13" w:rsidRDefault="001E6A13" w:rsidP="00C92786">
      <w:pPr>
        <w:contextualSpacing/>
        <w:jc w:val="center"/>
        <w:rPr>
          <w:rFonts w:ascii="Times New Roman" w:hAnsi="Times New Roman" w:cs="Times New Roman"/>
          <w:b/>
          <w:sz w:val="28"/>
          <w:szCs w:val="28"/>
        </w:rPr>
      </w:pPr>
      <w:r w:rsidRPr="001E6A13">
        <w:rPr>
          <w:rFonts w:ascii="Times New Roman" w:hAnsi="Times New Roman" w:cs="Times New Roman"/>
          <w:b/>
          <w:sz w:val="28"/>
          <w:szCs w:val="28"/>
        </w:rPr>
        <w:t>Танайского сельского поселения</w:t>
      </w:r>
    </w:p>
    <w:p w:rsidR="001E6A13" w:rsidRPr="001E6A13" w:rsidRDefault="001E6A13" w:rsidP="00C92786">
      <w:pPr>
        <w:contextualSpacing/>
        <w:jc w:val="both"/>
        <w:rPr>
          <w:rFonts w:ascii="Times New Roman" w:hAnsi="Times New Roman" w:cs="Times New Roman"/>
          <w:b/>
          <w:sz w:val="28"/>
          <w:szCs w:val="28"/>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620"/>
      </w:tblGrid>
      <w:tr w:rsidR="001E6A13" w:rsidRPr="001E6A13" w:rsidTr="00C92786">
        <w:tc>
          <w:tcPr>
            <w:tcW w:w="7128" w:type="dxa"/>
          </w:tcPr>
          <w:p w:rsidR="001E6A13" w:rsidRPr="001E6A13" w:rsidRDefault="001E6A13" w:rsidP="00C92786">
            <w:pPr>
              <w:contextualSpacing/>
              <w:jc w:val="both"/>
              <w:rPr>
                <w:rFonts w:ascii="Times New Roman" w:hAnsi="Times New Roman" w:cs="Times New Roman"/>
                <w:sz w:val="28"/>
                <w:szCs w:val="28"/>
              </w:rPr>
            </w:pPr>
          </w:p>
        </w:tc>
        <w:tc>
          <w:tcPr>
            <w:tcW w:w="1620" w:type="dxa"/>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тыс. руб.</w:t>
            </w:r>
          </w:p>
        </w:tc>
      </w:tr>
      <w:tr w:rsidR="001E6A13" w:rsidRPr="001E6A13" w:rsidTr="00C92786">
        <w:tc>
          <w:tcPr>
            <w:tcW w:w="7128" w:type="dxa"/>
          </w:tcPr>
          <w:p w:rsidR="001E6A13" w:rsidRPr="001E6A13" w:rsidRDefault="001E6A13" w:rsidP="00C92786">
            <w:pPr>
              <w:contextualSpacing/>
              <w:jc w:val="both"/>
              <w:rPr>
                <w:rFonts w:ascii="Times New Roman" w:hAnsi="Times New Roman" w:cs="Times New Roman"/>
                <w:sz w:val="28"/>
                <w:szCs w:val="28"/>
              </w:rPr>
            </w:pPr>
            <w:r w:rsidRPr="001E6A13">
              <w:rPr>
                <w:rFonts w:ascii="Times New Roman" w:hAnsi="Times New Roman" w:cs="Times New Roman"/>
                <w:sz w:val="28"/>
                <w:szCs w:val="28"/>
              </w:rPr>
              <w:t xml:space="preserve">Верхний предел муниципального внутреннего долга Танайского сельского поселения на 1 января 2021 года </w:t>
            </w:r>
          </w:p>
        </w:tc>
        <w:tc>
          <w:tcPr>
            <w:tcW w:w="1620" w:type="dxa"/>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0</w:t>
            </w:r>
          </w:p>
        </w:tc>
      </w:tr>
      <w:tr w:rsidR="001E6A13" w:rsidRPr="001E6A13" w:rsidTr="00C92786">
        <w:tc>
          <w:tcPr>
            <w:tcW w:w="7128" w:type="dxa"/>
          </w:tcPr>
          <w:p w:rsidR="001E6A13" w:rsidRPr="001E6A13" w:rsidRDefault="001E6A13" w:rsidP="00C92786">
            <w:pPr>
              <w:ind w:left="540"/>
              <w:contextualSpacing/>
              <w:jc w:val="both"/>
              <w:rPr>
                <w:rFonts w:ascii="Times New Roman" w:hAnsi="Times New Roman" w:cs="Times New Roman"/>
                <w:sz w:val="28"/>
                <w:szCs w:val="28"/>
              </w:rPr>
            </w:pPr>
            <w:r w:rsidRPr="001E6A13">
              <w:rPr>
                <w:rFonts w:ascii="Times New Roman" w:hAnsi="Times New Roman" w:cs="Times New Roman"/>
                <w:sz w:val="28"/>
                <w:szCs w:val="28"/>
              </w:rPr>
              <w:t>в том числе верхний предел муниципального внутреннего долга по муниципальным  гарантиям в валюте Российской Федерации</w:t>
            </w:r>
          </w:p>
        </w:tc>
        <w:tc>
          <w:tcPr>
            <w:tcW w:w="1620" w:type="dxa"/>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0</w:t>
            </w:r>
          </w:p>
        </w:tc>
      </w:tr>
      <w:tr w:rsidR="001E6A13" w:rsidRPr="001E6A13" w:rsidTr="00C92786">
        <w:tc>
          <w:tcPr>
            <w:tcW w:w="7128"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contextualSpacing/>
              <w:jc w:val="both"/>
              <w:rPr>
                <w:rFonts w:ascii="Times New Roman" w:hAnsi="Times New Roman" w:cs="Times New Roman"/>
                <w:sz w:val="28"/>
                <w:szCs w:val="28"/>
              </w:rPr>
            </w:pPr>
            <w:r w:rsidRPr="001E6A13">
              <w:rPr>
                <w:rFonts w:ascii="Times New Roman" w:hAnsi="Times New Roman" w:cs="Times New Roman"/>
                <w:sz w:val="28"/>
                <w:szCs w:val="28"/>
              </w:rPr>
              <w:t xml:space="preserve">Верхний предел муниципального внутреннего долга Танайского сельского поселения на 1 января 2022 года </w:t>
            </w:r>
          </w:p>
        </w:tc>
        <w:tc>
          <w:tcPr>
            <w:tcW w:w="162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0</w:t>
            </w:r>
          </w:p>
        </w:tc>
      </w:tr>
      <w:tr w:rsidR="001E6A13" w:rsidRPr="001E6A13" w:rsidTr="00C92786">
        <w:tc>
          <w:tcPr>
            <w:tcW w:w="7128"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ind w:left="540"/>
              <w:contextualSpacing/>
              <w:jc w:val="both"/>
              <w:rPr>
                <w:rFonts w:ascii="Times New Roman" w:hAnsi="Times New Roman" w:cs="Times New Roman"/>
                <w:sz w:val="28"/>
                <w:szCs w:val="28"/>
              </w:rPr>
            </w:pPr>
            <w:r w:rsidRPr="001E6A13">
              <w:rPr>
                <w:rFonts w:ascii="Times New Roman" w:hAnsi="Times New Roman" w:cs="Times New Roman"/>
                <w:sz w:val="28"/>
                <w:szCs w:val="28"/>
              </w:rPr>
              <w:t>в том числе верхний предел муниципального внутреннего долга по муниципальным  гарантиям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0</w:t>
            </w:r>
          </w:p>
        </w:tc>
      </w:tr>
      <w:tr w:rsidR="001E6A13" w:rsidRPr="001E6A13" w:rsidTr="00C92786">
        <w:tc>
          <w:tcPr>
            <w:tcW w:w="7128"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contextualSpacing/>
              <w:jc w:val="both"/>
              <w:rPr>
                <w:rFonts w:ascii="Times New Roman" w:hAnsi="Times New Roman" w:cs="Times New Roman"/>
                <w:sz w:val="28"/>
                <w:szCs w:val="28"/>
              </w:rPr>
            </w:pPr>
            <w:r w:rsidRPr="001E6A13">
              <w:rPr>
                <w:rFonts w:ascii="Times New Roman" w:hAnsi="Times New Roman" w:cs="Times New Roman"/>
                <w:sz w:val="28"/>
                <w:szCs w:val="28"/>
              </w:rPr>
              <w:t xml:space="preserve">Верхний предел муниципального внутреннего долга Танайского сельского поселения на 1 января 2023 года </w:t>
            </w:r>
          </w:p>
        </w:tc>
        <w:tc>
          <w:tcPr>
            <w:tcW w:w="162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0</w:t>
            </w:r>
          </w:p>
        </w:tc>
      </w:tr>
      <w:tr w:rsidR="001E6A13" w:rsidRPr="001E6A13" w:rsidTr="00C92786">
        <w:tc>
          <w:tcPr>
            <w:tcW w:w="7128"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ind w:left="540"/>
              <w:contextualSpacing/>
              <w:jc w:val="both"/>
              <w:rPr>
                <w:rFonts w:ascii="Times New Roman" w:hAnsi="Times New Roman" w:cs="Times New Roman"/>
                <w:sz w:val="28"/>
                <w:szCs w:val="28"/>
              </w:rPr>
            </w:pPr>
            <w:r w:rsidRPr="001E6A13">
              <w:rPr>
                <w:rFonts w:ascii="Times New Roman" w:hAnsi="Times New Roman" w:cs="Times New Roman"/>
                <w:sz w:val="28"/>
                <w:szCs w:val="28"/>
              </w:rPr>
              <w:t>в том числе верхний предел муниципального внутреннего долга по муниципальным  гарантиям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1E6A13" w:rsidRPr="001E6A13" w:rsidRDefault="001E6A13" w:rsidP="00C92786">
            <w:pPr>
              <w:contextualSpacing/>
              <w:jc w:val="center"/>
              <w:rPr>
                <w:rFonts w:ascii="Times New Roman" w:hAnsi="Times New Roman" w:cs="Times New Roman"/>
                <w:sz w:val="28"/>
                <w:szCs w:val="28"/>
              </w:rPr>
            </w:pPr>
            <w:r w:rsidRPr="001E6A13">
              <w:rPr>
                <w:rFonts w:ascii="Times New Roman" w:hAnsi="Times New Roman" w:cs="Times New Roman"/>
                <w:sz w:val="28"/>
                <w:szCs w:val="28"/>
              </w:rPr>
              <w:t>0</w:t>
            </w:r>
          </w:p>
        </w:tc>
      </w:tr>
    </w:tbl>
    <w:p w:rsidR="001E6A13" w:rsidRPr="001E6A13" w:rsidRDefault="001E6A13" w:rsidP="00C92786">
      <w:pPr>
        <w:contextualSpacing/>
        <w:jc w:val="both"/>
        <w:rPr>
          <w:rFonts w:ascii="Times New Roman" w:hAnsi="Times New Roman" w:cs="Times New Roman"/>
          <w:sz w:val="28"/>
          <w:szCs w:val="28"/>
        </w:rPr>
      </w:pPr>
    </w:p>
    <w:p w:rsidR="001E6A13" w:rsidRPr="001E6A13" w:rsidRDefault="001E6A13" w:rsidP="00C92786">
      <w:pPr>
        <w:contextualSpacing/>
        <w:jc w:val="both"/>
        <w:rPr>
          <w:rFonts w:ascii="Times New Roman" w:hAnsi="Times New Roman" w:cs="Times New Roman"/>
          <w:sz w:val="28"/>
          <w:szCs w:val="28"/>
        </w:rPr>
      </w:pPr>
    </w:p>
    <w:p w:rsidR="001E6A13" w:rsidRPr="001E6A13" w:rsidRDefault="001E6A13" w:rsidP="00C92786">
      <w:pPr>
        <w:tabs>
          <w:tab w:val="left" w:pos="2560"/>
        </w:tabs>
        <w:contextualSpacing/>
        <w:jc w:val="center"/>
        <w:rPr>
          <w:rFonts w:ascii="Times New Roman" w:hAnsi="Times New Roman" w:cs="Times New Roman"/>
          <w:b/>
          <w:sz w:val="28"/>
          <w:szCs w:val="28"/>
        </w:rPr>
      </w:pPr>
    </w:p>
    <w:p w:rsidR="001E6A13" w:rsidRDefault="001E6A13" w:rsidP="00C92786">
      <w:pPr>
        <w:tabs>
          <w:tab w:val="left" w:pos="2560"/>
        </w:tabs>
        <w:contextualSpacing/>
        <w:jc w:val="center"/>
        <w:rPr>
          <w:rFonts w:ascii="Times New Roman" w:hAnsi="Times New Roman" w:cs="Times New Roman"/>
          <w:b/>
          <w:sz w:val="28"/>
          <w:szCs w:val="28"/>
        </w:rPr>
      </w:pPr>
    </w:p>
    <w:p w:rsidR="007639F9" w:rsidRPr="001E6A13" w:rsidRDefault="007639F9" w:rsidP="00C92786">
      <w:pPr>
        <w:tabs>
          <w:tab w:val="left" w:pos="2560"/>
        </w:tabs>
        <w:contextualSpacing/>
        <w:jc w:val="center"/>
        <w:rPr>
          <w:rFonts w:ascii="Times New Roman" w:hAnsi="Times New Roman" w:cs="Times New Roman"/>
          <w:b/>
          <w:sz w:val="28"/>
          <w:szCs w:val="28"/>
        </w:rPr>
      </w:pPr>
    </w:p>
    <w:p w:rsidR="001E6A13" w:rsidRDefault="001E6A13" w:rsidP="00C92786">
      <w:pPr>
        <w:contextualSpacing/>
        <w:rPr>
          <w:sz w:val="28"/>
          <w:szCs w:val="28"/>
        </w:rPr>
      </w:pPr>
    </w:p>
    <w:p w:rsidR="001E6A13" w:rsidRDefault="001E6A13" w:rsidP="00C92786">
      <w:pPr>
        <w:contextualSpacing/>
        <w:jc w:val="center"/>
        <w:rPr>
          <w:rFonts w:ascii="Times New Roman" w:hAnsi="Times New Roman" w:cs="Times New Roman"/>
          <w:b/>
          <w:sz w:val="28"/>
          <w:szCs w:val="28"/>
        </w:rPr>
      </w:pPr>
      <w:r w:rsidRPr="001E6A13">
        <w:rPr>
          <w:rFonts w:ascii="Times New Roman" w:hAnsi="Times New Roman" w:cs="Times New Roman"/>
          <w:b/>
          <w:sz w:val="28"/>
          <w:szCs w:val="28"/>
        </w:rPr>
        <w:lastRenderedPageBreak/>
        <w:t>Программа</w:t>
      </w:r>
      <w:r w:rsidRPr="001E6A13">
        <w:rPr>
          <w:rFonts w:ascii="Times New Roman" w:hAnsi="Times New Roman" w:cs="Times New Roman"/>
          <w:b/>
          <w:sz w:val="28"/>
          <w:szCs w:val="28"/>
        </w:rPr>
        <w:br/>
        <w:t>муниципальных внутренних заимствований Танайского сельского поселения</w:t>
      </w:r>
    </w:p>
    <w:p w:rsidR="001E6A13" w:rsidRPr="001E6A13" w:rsidRDefault="001E6A13" w:rsidP="00C92786">
      <w:pPr>
        <w:contextualSpacing/>
        <w:jc w:val="center"/>
        <w:rPr>
          <w:rFonts w:ascii="Times New Roman" w:hAnsi="Times New Roman" w:cs="Times New Roman"/>
          <w:b/>
          <w:sz w:val="28"/>
          <w:szCs w:val="28"/>
        </w:rPr>
      </w:pPr>
      <w:r w:rsidRPr="001E6A13">
        <w:rPr>
          <w:rFonts w:ascii="Times New Roman" w:hAnsi="Times New Roman" w:cs="Times New Roman"/>
          <w:b/>
          <w:sz w:val="28"/>
          <w:szCs w:val="28"/>
        </w:rPr>
        <w:t xml:space="preserve"> в 2020 году</w:t>
      </w:r>
    </w:p>
    <w:p w:rsidR="001E6A13" w:rsidRPr="001E6A13" w:rsidRDefault="001E6A13" w:rsidP="00C92786">
      <w:pPr>
        <w:contextualSpacing/>
        <w:jc w:val="center"/>
        <w:rPr>
          <w:rFonts w:ascii="Times New Roman" w:hAnsi="Times New Roman" w:cs="Times New Roman"/>
          <w:b/>
          <w:sz w:val="28"/>
          <w:szCs w:val="28"/>
        </w:rPr>
      </w:pPr>
      <w:r w:rsidRPr="001E6A13">
        <w:rPr>
          <w:rFonts w:ascii="Times New Roman" w:hAnsi="Times New Roman" w:cs="Times New Roman"/>
          <w:b/>
          <w:sz w:val="28"/>
          <w:szCs w:val="28"/>
        </w:rPr>
        <w:t>и в плановом периоде 2021-2022 годов</w:t>
      </w:r>
    </w:p>
    <w:p w:rsidR="001E6A13" w:rsidRPr="001E6A13" w:rsidRDefault="001E6A13" w:rsidP="00C92786">
      <w:pPr>
        <w:contextualSpacing/>
        <w:jc w:val="center"/>
        <w:rPr>
          <w:rFonts w:ascii="Times New Roman" w:hAnsi="Times New Roman" w:cs="Times New Roman"/>
          <w:sz w:val="28"/>
          <w:szCs w:val="28"/>
        </w:rPr>
      </w:pPr>
    </w:p>
    <w:p w:rsidR="001E6A13" w:rsidRPr="001E6A13" w:rsidRDefault="001E6A13" w:rsidP="00C92786">
      <w:pPr>
        <w:contextualSpacing/>
        <w:jc w:val="center"/>
        <w:rPr>
          <w:rFonts w:ascii="Times New Roman" w:hAnsi="Times New Roman" w:cs="Times New Roman"/>
          <w:sz w:val="28"/>
          <w:szCs w:val="28"/>
        </w:rPr>
      </w:pPr>
    </w:p>
    <w:p w:rsidR="001E6A13" w:rsidRDefault="001E6A13" w:rsidP="00C92786">
      <w:pPr>
        <w:ind w:firstLine="567"/>
        <w:contextualSpacing/>
        <w:jc w:val="center"/>
        <w:rPr>
          <w:rFonts w:ascii="Times New Roman" w:hAnsi="Times New Roman" w:cs="Times New Roman"/>
          <w:sz w:val="28"/>
          <w:szCs w:val="28"/>
        </w:rPr>
      </w:pPr>
      <w:r w:rsidRPr="001E6A13">
        <w:rPr>
          <w:rFonts w:ascii="Times New Roman" w:hAnsi="Times New Roman" w:cs="Times New Roman"/>
          <w:sz w:val="28"/>
          <w:szCs w:val="28"/>
        </w:rPr>
        <w:t>Привлечение муниципальных внутренних заимствований Танайским сельским поселением в 2020-2022 годах не планируется. С учетом этого Программа муниципальных внутренних заимствований на 2020 год и на плановый период 2021 и 2022 годов не составляется.</w:t>
      </w:r>
    </w:p>
    <w:p w:rsidR="00C92786" w:rsidRDefault="00C92786" w:rsidP="00C92786">
      <w:pPr>
        <w:ind w:firstLine="567"/>
        <w:contextualSpacing/>
        <w:jc w:val="center"/>
        <w:rPr>
          <w:rFonts w:ascii="Times New Roman" w:hAnsi="Times New Roman" w:cs="Times New Roman"/>
          <w:sz w:val="28"/>
          <w:szCs w:val="28"/>
        </w:rPr>
      </w:pPr>
    </w:p>
    <w:p w:rsidR="00C92786" w:rsidRDefault="00C92786" w:rsidP="00C92786">
      <w:pPr>
        <w:ind w:firstLine="567"/>
        <w:contextualSpacing/>
        <w:jc w:val="center"/>
        <w:rPr>
          <w:rFonts w:ascii="Times New Roman" w:hAnsi="Times New Roman" w:cs="Times New Roman"/>
          <w:sz w:val="28"/>
          <w:szCs w:val="28"/>
        </w:rPr>
      </w:pPr>
    </w:p>
    <w:p w:rsidR="00C92786" w:rsidRPr="00C92786" w:rsidRDefault="00C92786" w:rsidP="00C92786">
      <w:pPr>
        <w:ind w:firstLine="567"/>
        <w:contextualSpacing/>
        <w:jc w:val="center"/>
        <w:rPr>
          <w:rFonts w:ascii="Times New Roman" w:hAnsi="Times New Roman" w:cs="Times New Roman"/>
          <w:sz w:val="28"/>
          <w:szCs w:val="28"/>
        </w:rPr>
      </w:pPr>
    </w:p>
    <w:p w:rsidR="001E6A13" w:rsidRDefault="001E6A13" w:rsidP="00C92786">
      <w:pPr>
        <w:tabs>
          <w:tab w:val="left" w:pos="2560"/>
        </w:tabs>
        <w:contextualSpacing/>
        <w:jc w:val="center"/>
        <w:rPr>
          <w:rFonts w:ascii="Times New Roman" w:hAnsi="Times New Roman" w:cs="Times New Roman"/>
          <w:b/>
          <w:sz w:val="28"/>
          <w:szCs w:val="28"/>
        </w:rPr>
      </w:pPr>
    </w:p>
    <w:p w:rsidR="001E6A13" w:rsidRPr="001E6A13" w:rsidRDefault="001E6A13" w:rsidP="00C92786">
      <w:pPr>
        <w:autoSpaceDE w:val="0"/>
        <w:autoSpaceDN w:val="0"/>
        <w:adjustRightInd w:val="0"/>
        <w:spacing w:line="288" w:lineRule="auto"/>
        <w:contextualSpacing/>
        <w:jc w:val="center"/>
        <w:outlineLvl w:val="0"/>
        <w:rPr>
          <w:rFonts w:ascii="Times New Roman" w:hAnsi="Times New Roman" w:cs="Times New Roman"/>
          <w:bCs/>
          <w:sz w:val="28"/>
          <w:szCs w:val="28"/>
        </w:rPr>
      </w:pPr>
      <w:r w:rsidRPr="001E6A13">
        <w:rPr>
          <w:rFonts w:ascii="Times New Roman" w:hAnsi="Times New Roman" w:cs="Times New Roman"/>
          <w:bCs/>
          <w:sz w:val="28"/>
          <w:szCs w:val="28"/>
        </w:rPr>
        <w:t>Программа</w:t>
      </w:r>
    </w:p>
    <w:p w:rsidR="001E6A13" w:rsidRPr="001E6A13" w:rsidRDefault="001E6A13" w:rsidP="00C92786">
      <w:pPr>
        <w:autoSpaceDE w:val="0"/>
        <w:autoSpaceDN w:val="0"/>
        <w:adjustRightInd w:val="0"/>
        <w:spacing w:line="288" w:lineRule="auto"/>
        <w:contextualSpacing/>
        <w:jc w:val="center"/>
        <w:outlineLvl w:val="0"/>
        <w:rPr>
          <w:rFonts w:ascii="Times New Roman" w:hAnsi="Times New Roman" w:cs="Times New Roman"/>
          <w:bCs/>
          <w:sz w:val="28"/>
          <w:szCs w:val="28"/>
        </w:rPr>
      </w:pPr>
      <w:r w:rsidRPr="001E6A13">
        <w:rPr>
          <w:rFonts w:ascii="Times New Roman" w:hAnsi="Times New Roman" w:cs="Times New Roman"/>
          <w:bCs/>
          <w:sz w:val="28"/>
          <w:szCs w:val="28"/>
        </w:rPr>
        <w:t xml:space="preserve">муниципальных гарантий </w:t>
      </w:r>
      <w:r w:rsidRPr="001E6A13">
        <w:rPr>
          <w:rFonts w:ascii="Times New Roman" w:hAnsi="Times New Roman" w:cs="Times New Roman"/>
          <w:sz w:val="28"/>
          <w:szCs w:val="28"/>
        </w:rPr>
        <w:t>Танайского сельского поселения</w:t>
      </w:r>
      <w:r w:rsidRPr="001E6A13">
        <w:rPr>
          <w:rFonts w:ascii="Times New Roman" w:hAnsi="Times New Roman" w:cs="Times New Roman"/>
        </w:rPr>
        <w:t xml:space="preserve"> </w:t>
      </w:r>
      <w:r w:rsidRPr="001E6A13">
        <w:rPr>
          <w:rFonts w:ascii="Times New Roman" w:hAnsi="Times New Roman" w:cs="Times New Roman"/>
          <w:sz w:val="28"/>
          <w:szCs w:val="28"/>
        </w:rPr>
        <w:t xml:space="preserve">в валюте Российской Федерации </w:t>
      </w:r>
      <w:r w:rsidRPr="001E6A13">
        <w:rPr>
          <w:rFonts w:ascii="Times New Roman" w:hAnsi="Times New Roman" w:cs="Times New Roman"/>
          <w:bCs/>
          <w:sz w:val="28"/>
          <w:szCs w:val="28"/>
        </w:rPr>
        <w:t>на 2020 год и на плановый период 2021 и 2022 годов</w:t>
      </w:r>
    </w:p>
    <w:p w:rsidR="001E6A13" w:rsidRPr="001E6A13" w:rsidRDefault="001E6A13" w:rsidP="00C92786">
      <w:pPr>
        <w:spacing w:line="288" w:lineRule="auto"/>
        <w:contextualSpacing/>
        <w:jc w:val="center"/>
        <w:rPr>
          <w:rFonts w:ascii="Times New Roman" w:hAnsi="Times New Roman" w:cs="Times New Roman"/>
          <w:sz w:val="28"/>
          <w:szCs w:val="28"/>
        </w:rPr>
      </w:pPr>
    </w:p>
    <w:p w:rsidR="001E6A13" w:rsidRPr="001E6A13" w:rsidRDefault="001E6A13" w:rsidP="00C92786">
      <w:pPr>
        <w:spacing w:line="288" w:lineRule="auto"/>
        <w:contextualSpacing/>
        <w:jc w:val="center"/>
        <w:rPr>
          <w:rFonts w:ascii="Times New Roman" w:hAnsi="Times New Roman" w:cs="Times New Roman"/>
        </w:rPr>
      </w:pPr>
    </w:p>
    <w:p w:rsidR="001E6A13" w:rsidRPr="001E6A13" w:rsidRDefault="001E6A13" w:rsidP="00C92786">
      <w:pPr>
        <w:ind w:firstLine="567"/>
        <w:contextualSpacing/>
        <w:jc w:val="center"/>
        <w:rPr>
          <w:rFonts w:ascii="Times New Roman" w:hAnsi="Times New Roman" w:cs="Times New Roman"/>
          <w:sz w:val="28"/>
          <w:szCs w:val="28"/>
        </w:rPr>
      </w:pPr>
      <w:r w:rsidRPr="001E6A13">
        <w:rPr>
          <w:rFonts w:ascii="Times New Roman" w:hAnsi="Times New Roman" w:cs="Times New Roman"/>
          <w:sz w:val="28"/>
          <w:szCs w:val="28"/>
        </w:rPr>
        <w:t>Предоставление муниципальных гарантий Танайским сельским поселением в валюте Российской Федерации в 2020-2022 годах не планируется. С учетом этого Программа муниципальных гарантий в валюте Российской Федерации на 2020 год и на плановый период 2021 и 2022 годов не составляется.</w:t>
      </w:r>
    </w:p>
    <w:p w:rsidR="001E6A13" w:rsidRDefault="001E6A13" w:rsidP="00C92786">
      <w:pPr>
        <w:tabs>
          <w:tab w:val="left" w:pos="2560"/>
        </w:tabs>
        <w:contextualSpacing/>
        <w:jc w:val="center"/>
        <w:rPr>
          <w:rFonts w:ascii="Times New Roman" w:hAnsi="Times New Roman" w:cs="Times New Roman"/>
          <w:b/>
          <w:sz w:val="28"/>
          <w:szCs w:val="28"/>
        </w:rPr>
      </w:pPr>
    </w:p>
    <w:p w:rsidR="001E6A13" w:rsidRDefault="001E6A13" w:rsidP="00C92786">
      <w:pPr>
        <w:tabs>
          <w:tab w:val="left" w:pos="2560"/>
        </w:tabs>
        <w:contextualSpacing/>
        <w:jc w:val="center"/>
        <w:rPr>
          <w:rFonts w:ascii="Times New Roman" w:hAnsi="Times New Roman" w:cs="Times New Roman"/>
          <w:b/>
          <w:sz w:val="28"/>
          <w:szCs w:val="28"/>
        </w:rPr>
      </w:pPr>
    </w:p>
    <w:p w:rsidR="001E6A13" w:rsidRDefault="001E6A13" w:rsidP="00C92786">
      <w:pPr>
        <w:tabs>
          <w:tab w:val="left" w:pos="2560"/>
        </w:tabs>
        <w:contextualSpacing/>
        <w:jc w:val="center"/>
        <w:rPr>
          <w:rFonts w:ascii="Times New Roman" w:hAnsi="Times New Roman" w:cs="Times New Roman"/>
          <w:b/>
          <w:sz w:val="28"/>
          <w:szCs w:val="28"/>
        </w:rPr>
      </w:pPr>
    </w:p>
    <w:p w:rsidR="001E6A13" w:rsidRDefault="001E6A13" w:rsidP="00C92786">
      <w:pPr>
        <w:tabs>
          <w:tab w:val="left" w:pos="2560"/>
        </w:tabs>
        <w:contextualSpacing/>
        <w:jc w:val="center"/>
        <w:rPr>
          <w:rFonts w:ascii="Times New Roman" w:hAnsi="Times New Roman" w:cs="Times New Roman"/>
          <w:b/>
          <w:sz w:val="28"/>
          <w:szCs w:val="28"/>
        </w:rPr>
      </w:pPr>
    </w:p>
    <w:p w:rsidR="001E6A13" w:rsidRDefault="001E6A13" w:rsidP="00C92786">
      <w:pPr>
        <w:tabs>
          <w:tab w:val="left" w:pos="2560"/>
        </w:tabs>
        <w:contextualSpacing/>
        <w:jc w:val="center"/>
        <w:rPr>
          <w:rFonts w:ascii="Times New Roman" w:hAnsi="Times New Roman" w:cs="Times New Roman"/>
          <w:b/>
          <w:sz w:val="28"/>
          <w:szCs w:val="28"/>
        </w:rPr>
      </w:pPr>
    </w:p>
    <w:p w:rsidR="001E6A13" w:rsidRDefault="001E6A13" w:rsidP="00C92786">
      <w:pPr>
        <w:tabs>
          <w:tab w:val="left" w:pos="2560"/>
        </w:tabs>
        <w:contextualSpacing/>
        <w:jc w:val="center"/>
        <w:rPr>
          <w:rFonts w:ascii="Times New Roman" w:hAnsi="Times New Roman" w:cs="Times New Roman"/>
          <w:b/>
          <w:sz w:val="28"/>
          <w:szCs w:val="28"/>
        </w:rPr>
      </w:pPr>
    </w:p>
    <w:p w:rsidR="001E6A13" w:rsidRDefault="001E6A13" w:rsidP="00C92786">
      <w:pPr>
        <w:tabs>
          <w:tab w:val="left" w:pos="2560"/>
        </w:tabs>
        <w:contextualSpacing/>
        <w:jc w:val="center"/>
        <w:rPr>
          <w:rFonts w:ascii="Times New Roman" w:hAnsi="Times New Roman" w:cs="Times New Roman"/>
          <w:b/>
          <w:sz w:val="28"/>
          <w:szCs w:val="28"/>
        </w:rPr>
      </w:pPr>
    </w:p>
    <w:p w:rsidR="001E6A13" w:rsidRDefault="001E6A13" w:rsidP="00C92786">
      <w:pPr>
        <w:tabs>
          <w:tab w:val="left" w:pos="2560"/>
        </w:tabs>
        <w:contextualSpacing/>
        <w:jc w:val="center"/>
        <w:rPr>
          <w:rFonts w:ascii="Times New Roman" w:hAnsi="Times New Roman" w:cs="Times New Roman"/>
          <w:b/>
          <w:sz w:val="28"/>
          <w:szCs w:val="28"/>
        </w:rPr>
      </w:pPr>
    </w:p>
    <w:p w:rsidR="001E6A13" w:rsidRDefault="001E6A13" w:rsidP="00C92786">
      <w:pPr>
        <w:tabs>
          <w:tab w:val="left" w:pos="2560"/>
        </w:tabs>
        <w:contextualSpacing/>
        <w:jc w:val="center"/>
        <w:rPr>
          <w:rFonts w:ascii="Times New Roman" w:hAnsi="Times New Roman" w:cs="Times New Roman"/>
          <w:b/>
          <w:sz w:val="28"/>
          <w:szCs w:val="28"/>
        </w:rPr>
      </w:pPr>
    </w:p>
    <w:p w:rsidR="001E6A13" w:rsidRDefault="001E6A13" w:rsidP="00C92786">
      <w:pPr>
        <w:tabs>
          <w:tab w:val="left" w:pos="2560"/>
        </w:tabs>
        <w:contextualSpacing/>
        <w:jc w:val="center"/>
        <w:rPr>
          <w:rFonts w:ascii="Times New Roman" w:hAnsi="Times New Roman" w:cs="Times New Roman"/>
          <w:b/>
          <w:sz w:val="28"/>
          <w:szCs w:val="28"/>
        </w:rPr>
      </w:pPr>
    </w:p>
    <w:p w:rsidR="001E6A13" w:rsidRDefault="001E6A13" w:rsidP="00C92786">
      <w:pPr>
        <w:tabs>
          <w:tab w:val="left" w:pos="2560"/>
        </w:tabs>
        <w:contextualSpacing/>
        <w:jc w:val="center"/>
        <w:rPr>
          <w:rFonts w:ascii="Times New Roman" w:hAnsi="Times New Roman" w:cs="Times New Roman"/>
          <w:b/>
          <w:sz w:val="28"/>
          <w:szCs w:val="28"/>
        </w:rPr>
      </w:pPr>
    </w:p>
    <w:p w:rsidR="001E6A13" w:rsidRDefault="001E6A13" w:rsidP="00C92786">
      <w:pPr>
        <w:tabs>
          <w:tab w:val="left" w:pos="2560"/>
        </w:tabs>
        <w:contextualSpacing/>
        <w:jc w:val="center"/>
        <w:rPr>
          <w:rFonts w:ascii="Times New Roman" w:hAnsi="Times New Roman" w:cs="Times New Roman"/>
          <w:b/>
          <w:sz w:val="28"/>
          <w:szCs w:val="28"/>
        </w:rPr>
      </w:pPr>
    </w:p>
    <w:p w:rsidR="001E6A13" w:rsidRDefault="001E6A13" w:rsidP="00C92786">
      <w:pPr>
        <w:tabs>
          <w:tab w:val="left" w:pos="2560"/>
        </w:tabs>
        <w:contextualSpacing/>
        <w:jc w:val="center"/>
        <w:rPr>
          <w:rFonts w:ascii="Times New Roman" w:hAnsi="Times New Roman" w:cs="Times New Roman"/>
          <w:b/>
          <w:sz w:val="28"/>
          <w:szCs w:val="28"/>
        </w:rPr>
      </w:pPr>
    </w:p>
    <w:p w:rsidR="001E6A13" w:rsidRDefault="001E6A13" w:rsidP="00C92786">
      <w:pPr>
        <w:tabs>
          <w:tab w:val="left" w:pos="2560"/>
        </w:tabs>
        <w:contextualSpacing/>
        <w:jc w:val="center"/>
        <w:rPr>
          <w:rFonts w:ascii="Times New Roman" w:hAnsi="Times New Roman" w:cs="Times New Roman"/>
          <w:b/>
          <w:sz w:val="28"/>
          <w:szCs w:val="28"/>
        </w:rPr>
      </w:pPr>
    </w:p>
    <w:p w:rsidR="001E6A13" w:rsidRPr="001E6A13" w:rsidRDefault="001E6A13" w:rsidP="00C92786">
      <w:pPr>
        <w:tabs>
          <w:tab w:val="left" w:pos="2560"/>
        </w:tabs>
        <w:contextualSpacing/>
        <w:jc w:val="center"/>
        <w:rPr>
          <w:rFonts w:ascii="Times New Roman" w:hAnsi="Times New Roman" w:cs="Times New Roman"/>
          <w:b/>
          <w:sz w:val="28"/>
          <w:szCs w:val="28"/>
        </w:rPr>
        <w:sectPr w:rsidR="001E6A13" w:rsidRPr="001E6A13" w:rsidSect="001E6A13">
          <w:pgSz w:w="11906" w:h="16838"/>
          <w:pgMar w:top="539" w:right="567" w:bottom="709" w:left="567" w:header="709" w:footer="709" w:gutter="0"/>
          <w:cols w:space="708"/>
          <w:titlePg/>
          <w:docGrid w:linePitch="360"/>
        </w:sectPr>
      </w:pPr>
    </w:p>
    <w:tbl>
      <w:tblPr>
        <w:tblW w:w="9241" w:type="dxa"/>
        <w:tblInd w:w="93" w:type="dxa"/>
        <w:tblLook w:val="04A0"/>
      </w:tblPr>
      <w:tblGrid>
        <w:gridCol w:w="5970"/>
        <w:gridCol w:w="1617"/>
        <w:gridCol w:w="1654"/>
      </w:tblGrid>
      <w:tr w:rsidR="001E6A13" w:rsidRPr="001E6A13" w:rsidTr="001E6A13">
        <w:trPr>
          <w:trHeight w:val="360"/>
        </w:trPr>
        <w:tc>
          <w:tcPr>
            <w:tcW w:w="9241" w:type="dxa"/>
            <w:gridSpan w:val="3"/>
            <w:tcBorders>
              <w:top w:val="nil"/>
              <w:left w:val="nil"/>
              <w:bottom w:val="nil"/>
              <w:right w:val="nil"/>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b/>
                <w:bCs/>
                <w:sz w:val="28"/>
                <w:szCs w:val="28"/>
              </w:rPr>
            </w:pPr>
            <w:bookmarkStart w:id="17" w:name="RANGE!A1:C51"/>
            <w:r w:rsidRPr="001E6A13">
              <w:rPr>
                <w:rFonts w:ascii="Arial CYR" w:eastAsia="Times New Roman" w:hAnsi="Arial CYR" w:cs="Times New Roman"/>
                <w:b/>
                <w:bCs/>
                <w:sz w:val="28"/>
                <w:szCs w:val="28"/>
              </w:rPr>
              <w:lastRenderedPageBreak/>
              <w:t>Оценка</w:t>
            </w:r>
            <w:bookmarkEnd w:id="17"/>
          </w:p>
        </w:tc>
      </w:tr>
      <w:tr w:rsidR="001E6A13" w:rsidRPr="001E6A13" w:rsidTr="001E6A13">
        <w:trPr>
          <w:trHeight w:val="360"/>
        </w:trPr>
        <w:tc>
          <w:tcPr>
            <w:tcW w:w="9241" w:type="dxa"/>
            <w:gridSpan w:val="3"/>
            <w:tcBorders>
              <w:top w:val="nil"/>
              <w:left w:val="nil"/>
              <w:bottom w:val="nil"/>
              <w:right w:val="nil"/>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b/>
                <w:bCs/>
                <w:sz w:val="28"/>
                <w:szCs w:val="28"/>
              </w:rPr>
            </w:pPr>
            <w:r w:rsidRPr="001E6A13">
              <w:rPr>
                <w:rFonts w:ascii="Arial CYR" w:eastAsia="Times New Roman" w:hAnsi="Arial CYR" w:cs="Times New Roman"/>
                <w:b/>
                <w:bCs/>
                <w:sz w:val="28"/>
                <w:szCs w:val="28"/>
              </w:rPr>
              <w:t xml:space="preserve">ожидаемого исполнения  </w:t>
            </w:r>
          </w:p>
        </w:tc>
      </w:tr>
      <w:tr w:rsidR="001E6A13" w:rsidRPr="001E6A13" w:rsidTr="001E6A13">
        <w:trPr>
          <w:trHeight w:val="360"/>
        </w:trPr>
        <w:tc>
          <w:tcPr>
            <w:tcW w:w="9241" w:type="dxa"/>
            <w:gridSpan w:val="3"/>
            <w:tcBorders>
              <w:top w:val="nil"/>
              <w:left w:val="nil"/>
              <w:bottom w:val="nil"/>
              <w:right w:val="nil"/>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b/>
                <w:bCs/>
                <w:sz w:val="28"/>
                <w:szCs w:val="28"/>
              </w:rPr>
            </w:pPr>
            <w:r w:rsidRPr="001E6A13">
              <w:rPr>
                <w:rFonts w:ascii="Arial CYR" w:eastAsia="Times New Roman" w:hAnsi="Arial CYR" w:cs="Times New Roman"/>
                <w:b/>
                <w:bCs/>
                <w:sz w:val="28"/>
                <w:szCs w:val="28"/>
              </w:rPr>
              <w:t>бюджета Танайского сельского поселения</w:t>
            </w:r>
          </w:p>
        </w:tc>
      </w:tr>
      <w:tr w:rsidR="001E6A13" w:rsidRPr="001E6A13" w:rsidTr="001E6A13">
        <w:trPr>
          <w:trHeight w:val="360"/>
        </w:trPr>
        <w:tc>
          <w:tcPr>
            <w:tcW w:w="9241" w:type="dxa"/>
            <w:gridSpan w:val="3"/>
            <w:tcBorders>
              <w:top w:val="nil"/>
              <w:left w:val="nil"/>
              <w:bottom w:val="nil"/>
              <w:right w:val="nil"/>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b/>
                <w:bCs/>
                <w:sz w:val="28"/>
                <w:szCs w:val="28"/>
              </w:rPr>
            </w:pPr>
            <w:r w:rsidRPr="001E6A13">
              <w:rPr>
                <w:rFonts w:ascii="Arial CYR" w:eastAsia="Times New Roman" w:hAnsi="Arial CYR" w:cs="Times New Roman"/>
                <w:b/>
                <w:bCs/>
                <w:sz w:val="28"/>
                <w:szCs w:val="28"/>
              </w:rPr>
              <w:t>за 2019 год</w:t>
            </w:r>
          </w:p>
        </w:tc>
      </w:tr>
      <w:tr w:rsidR="001E6A13" w:rsidRPr="001E6A13" w:rsidTr="001E6A13">
        <w:trPr>
          <w:trHeight w:val="300"/>
        </w:trPr>
        <w:tc>
          <w:tcPr>
            <w:tcW w:w="5970" w:type="dxa"/>
            <w:tcBorders>
              <w:top w:val="nil"/>
              <w:left w:val="nil"/>
              <w:bottom w:val="nil"/>
              <w:right w:val="nil"/>
            </w:tcBorders>
            <w:shd w:val="clear" w:color="auto" w:fill="auto"/>
            <w:noWrap/>
            <w:vAlign w:val="bottom"/>
            <w:hideMark/>
          </w:tcPr>
          <w:p w:rsidR="001E6A13" w:rsidRPr="001E6A13" w:rsidRDefault="001E6A13" w:rsidP="00C92786">
            <w:pPr>
              <w:spacing w:after="0" w:line="240" w:lineRule="auto"/>
              <w:contextualSpacing/>
              <w:rPr>
                <w:rFonts w:ascii="Arial CYR" w:eastAsia="Times New Roman" w:hAnsi="Arial CYR" w:cs="Times New Roman"/>
              </w:rPr>
            </w:pPr>
          </w:p>
        </w:tc>
        <w:tc>
          <w:tcPr>
            <w:tcW w:w="1617" w:type="dxa"/>
            <w:tcBorders>
              <w:top w:val="nil"/>
              <w:left w:val="nil"/>
              <w:bottom w:val="nil"/>
              <w:right w:val="nil"/>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color w:val="FF0000"/>
              </w:rPr>
            </w:pPr>
          </w:p>
        </w:tc>
        <w:tc>
          <w:tcPr>
            <w:tcW w:w="1654" w:type="dxa"/>
            <w:tcBorders>
              <w:top w:val="nil"/>
              <w:left w:val="nil"/>
              <w:bottom w:val="nil"/>
              <w:right w:val="nil"/>
            </w:tcBorders>
            <w:shd w:val="clear" w:color="auto" w:fill="auto"/>
            <w:noWrap/>
            <w:vAlign w:val="bottom"/>
            <w:hideMark/>
          </w:tcPr>
          <w:p w:rsidR="001E6A13" w:rsidRPr="001E6A13" w:rsidRDefault="001E6A13" w:rsidP="00C92786">
            <w:pPr>
              <w:spacing w:after="0" w:line="240" w:lineRule="auto"/>
              <w:contextualSpacing/>
              <w:jc w:val="right"/>
              <w:rPr>
                <w:rFonts w:ascii="Arial CYR" w:eastAsia="Times New Roman" w:hAnsi="Arial CYR" w:cs="Times New Roman"/>
              </w:rPr>
            </w:pPr>
            <w:r w:rsidRPr="001E6A13">
              <w:rPr>
                <w:rFonts w:ascii="Arial CYR" w:eastAsia="Times New Roman" w:hAnsi="Arial CYR" w:cs="Times New Roman"/>
              </w:rPr>
              <w:t>тыс.рублей</w:t>
            </w:r>
          </w:p>
        </w:tc>
      </w:tr>
      <w:tr w:rsidR="001E6A13" w:rsidRPr="001E6A13" w:rsidTr="001E6A13">
        <w:trPr>
          <w:trHeight w:val="315"/>
        </w:trPr>
        <w:tc>
          <w:tcPr>
            <w:tcW w:w="5970" w:type="dxa"/>
            <w:tcBorders>
              <w:top w:val="single" w:sz="8" w:space="0" w:color="auto"/>
              <w:left w:val="single" w:sz="8" w:space="0" w:color="auto"/>
              <w:bottom w:val="nil"/>
              <w:right w:val="nil"/>
            </w:tcBorders>
            <w:shd w:val="clear" w:color="auto" w:fill="auto"/>
            <w:noWrap/>
            <w:vAlign w:val="bottom"/>
            <w:hideMark/>
          </w:tcPr>
          <w:p w:rsidR="001E6A13" w:rsidRPr="001E6A13" w:rsidRDefault="001E6A13" w:rsidP="00C92786">
            <w:pPr>
              <w:spacing w:after="0" w:line="240" w:lineRule="auto"/>
              <w:contextualSpacing/>
              <w:rPr>
                <w:rFonts w:ascii="Arial CYR" w:eastAsia="Times New Roman" w:hAnsi="Arial CYR" w:cs="Times New Roman"/>
              </w:rPr>
            </w:pPr>
            <w:r w:rsidRPr="001E6A13">
              <w:rPr>
                <w:rFonts w:ascii="Arial CYR" w:eastAsia="Times New Roman" w:hAnsi="Arial CYR" w:cs="Times New Roman"/>
              </w:rPr>
              <w:t> </w:t>
            </w:r>
          </w:p>
        </w:tc>
        <w:tc>
          <w:tcPr>
            <w:tcW w:w="1617" w:type="dxa"/>
            <w:tcBorders>
              <w:top w:val="single" w:sz="8" w:space="0" w:color="auto"/>
              <w:left w:val="single" w:sz="8" w:space="0" w:color="auto"/>
              <w:bottom w:val="nil"/>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rPr>
            </w:pPr>
            <w:r w:rsidRPr="001E6A13">
              <w:rPr>
                <w:rFonts w:ascii="Arial CYR" w:eastAsia="Times New Roman" w:hAnsi="Arial CYR" w:cs="Times New Roman"/>
              </w:rPr>
              <w:t xml:space="preserve">Уточненный </w:t>
            </w:r>
          </w:p>
        </w:tc>
        <w:tc>
          <w:tcPr>
            <w:tcW w:w="1654" w:type="dxa"/>
            <w:tcBorders>
              <w:top w:val="single" w:sz="8" w:space="0" w:color="auto"/>
              <w:left w:val="nil"/>
              <w:bottom w:val="nil"/>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rPr>
            </w:pPr>
            <w:r w:rsidRPr="001E6A13">
              <w:rPr>
                <w:rFonts w:ascii="Arial CYR" w:eastAsia="Times New Roman" w:hAnsi="Arial CYR" w:cs="Times New Roman"/>
              </w:rPr>
              <w:t xml:space="preserve">Ожидаемое </w:t>
            </w:r>
          </w:p>
        </w:tc>
      </w:tr>
      <w:tr w:rsidR="001E6A13" w:rsidRPr="001E6A13" w:rsidTr="001E6A13">
        <w:trPr>
          <w:trHeight w:val="285"/>
        </w:trPr>
        <w:tc>
          <w:tcPr>
            <w:tcW w:w="5970" w:type="dxa"/>
            <w:tcBorders>
              <w:top w:val="nil"/>
              <w:left w:val="single" w:sz="8" w:space="0" w:color="auto"/>
              <w:bottom w:val="nil"/>
              <w:right w:val="nil"/>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rPr>
            </w:pPr>
            <w:r w:rsidRPr="001E6A13">
              <w:rPr>
                <w:rFonts w:ascii="Arial CYR" w:eastAsia="Times New Roman" w:hAnsi="Arial CYR" w:cs="Times New Roman"/>
              </w:rPr>
              <w:t>Наименование показателей</w:t>
            </w:r>
          </w:p>
        </w:tc>
        <w:tc>
          <w:tcPr>
            <w:tcW w:w="1617" w:type="dxa"/>
            <w:tcBorders>
              <w:top w:val="nil"/>
              <w:left w:val="single" w:sz="8" w:space="0" w:color="auto"/>
              <w:bottom w:val="nil"/>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rPr>
            </w:pPr>
            <w:r w:rsidRPr="001E6A13">
              <w:rPr>
                <w:rFonts w:ascii="Arial CYR" w:eastAsia="Times New Roman" w:hAnsi="Arial CYR" w:cs="Times New Roman"/>
              </w:rPr>
              <w:t>план</w:t>
            </w:r>
          </w:p>
        </w:tc>
        <w:tc>
          <w:tcPr>
            <w:tcW w:w="1654" w:type="dxa"/>
            <w:tcBorders>
              <w:top w:val="nil"/>
              <w:left w:val="nil"/>
              <w:bottom w:val="nil"/>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rPr>
            </w:pPr>
            <w:r w:rsidRPr="001E6A13">
              <w:rPr>
                <w:rFonts w:ascii="Arial CYR" w:eastAsia="Times New Roman" w:hAnsi="Arial CYR" w:cs="Times New Roman"/>
              </w:rPr>
              <w:t xml:space="preserve"> исполнение</w:t>
            </w:r>
          </w:p>
        </w:tc>
      </w:tr>
      <w:tr w:rsidR="001E6A13" w:rsidRPr="001E6A13" w:rsidTr="001E6A13">
        <w:trPr>
          <w:trHeight w:val="285"/>
        </w:trPr>
        <w:tc>
          <w:tcPr>
            <w:tcW w:w="5970" w:type="dxa"/>
            <w:tcBorders>
              <w:top w:val="nil"/>
              <w:left w:val="single" w:sz="8" w:space="0" w:color="auto"/>
              <w:bottom w:val="nil"/>
              <w:right w:val="nil"/>
            </w:tcBorders>
            <w:shd w:val="clear" w:color="auto" w:fill="auto"/>
            <w:noWrap/>
            <w:vAlign w:val="bottom"/>
            <w:hideMark/>
          </w:tcPr>
          <w:p w:rsidR="001E6A13" w:rsidRPr="001E6A13" w:rsidRDefault="001E6A13" w:rsidP="00C92786">
            <w:pPr>
              <w:spacing w:after="0" w:line="240" w:lineRule="auto"/>
              <w:contextualSpacing/>
              <w:rPr>
                <w:rFonts w:ascii="Arial CYR" w:eastAsia="Times New Roman" w:hAnsi="Arial CYR" w:cs="Times New Roman"/>
              </w:rPr>
            </w:pPr>
            <w:r w:rsidRPr="001E6A13">
              <w:rPr>
                <w:rFonts w:ascii="Arial CYR" w:eastAsia="Times New Roman" w:hAnsi="Arial CYR" w:cs="Times New Roman"/>
              </w:rPr>
              <w:t> </w:t>
            </w:r>
          </w:p>
        </w:tc>
        <w:tc>
          <w:tcPr>
            <w:tcW w:w="1617" w:type="dxa"/>
            <w:tcBorders>
              <w:top w:val="nil"/>
              <w:left w:val="single" w:sz="8" w:space="0" w:color="auto"/>
              <w:bottom w:val="nil"/>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rPr>
            </w:pPr>
            <w:r w:rsidRPr="001E6A13">
              <w:rPr>
                <w:rFonts w:ascii="Arial CYR" w:eastAsia="Times New Roman" w:hAnsi="Arial CYR" w:cs="Times New Roman"/>
              </w:rPr>
              <w:t>на 2019 год</w:t>
            </w:r>
          </w:p>
        </w:tc>
        <w:tc>
          <w:tcPr>
            <w:tcW w:w="1654" w:type="dxa"/>
            <w:tcBorders>
              <w:top w:val="nil"/>
              <w:left w:val="nil"/>
              <w:bottom w:val="nil"/>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rPr>
            </w:pPr>
            <w:r w:rsidRPr="001E6A13">
              <w:rPr>
                <w:rFonts w:ascii="Arial CYR" w:eastAsia="Times New Roman" w:hAnsi="Arial CYR" w:cs="Times New Roman"/>
              </w:rPr>
              <w:t>года</w:t>
            </w:r>
          </w:p>
        </w:tc>
      </w:tr>
      <w:tr w:rsidR="001E6A13" w:rsidRPr="001E6A13" w:rsidTr="001E6A13">
        <w:trPr>
          <w:trHeight w:val="300"/>
        </w:trPr>
        <w:tc>
          <w:tcPr>
            <w:tcW w:w="5970" w:type="dxa"/>
            <w:tcBorders>
              <w:top w:val="nil"/>
              <w:left w:val="single" w:sz="8" w:space="0" w:color="auto"/>
              <w:bottom w:val="single" w:sz="8"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Arial CYR" w:eastAsia="Times New Roman" w:hAnsi="Arial CYR" w:cs="Times New Roman"/>
              </w:rPr>
            </w:pPr>
            <w:r w:rsidRPr="001E6A13">
              <w:rPr>
                <w:rFonts w:ascii="Arial CYR" w:eastAsia="Times New Roman" w:hAnsi="Arial CYR" w:cs="Times New Roman"/>
              </w:rPr>
              <w:t> </w:t>
            </w:r>
          </w:p>
        </w:tc>
        <w:tc>
          <w:tcPr>
            <w:tcW w:w="1617" w:type="dxa"/>
            <w:tcBorders>
              <w:top w:val="nil"/>
              <w:left w:val="single" w:sz="8" w:space="0" w:color="auto"/>
              <w:bottom w:val="single" w:sz="8"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rPr>
                <w:rFonts w:ascii="Arial CYR" w:eastAsia="Times New Roman" w:hAnsi="Arial CYR" w:cs="Times New Roman"/>
              </w:rPr>
            </w:pPr>
            <w:r w:rsidRPr="001E6A13">
              <w:rPr>
                <w:rFonts w:ascii="Arial CYR" w:eastAsia="Times New Roman" w:hAnsi="Arial CYR" w:cs="Times New Roman"/>
              </w:rPr>
              <w:t> </w:t>
            </w:r>
          </w:p>
        </w:tc>
        <w:tc>
          <w:tcPr>
            <w:tcW w:w="1654" w:type="dxa"/>
            <w:tcBorders>
              <w:top w:val="nil"/>
              <w:left w:val="nil"/>
              <w:bottom w:val="single" w:sz="8"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rPr>
                <w:rFonts w:ascii="Arial CYR" w:eastAsia="Times New Roman" w:hAnsi="Arial CYR" w:cs="Times New Roman"/>
              </w:rPr>
            </w:pPr>
            <w:r w:rsidRPr="001E6A13">
              <w:rPr>
                <w:rFonts w:ascii="Arial CYR" w:eastAsia="Times New Roman" w:hAnsi="Arial CYR" w:cs="Times New Roman"/>
              </w:rPr>
              <w:t> </w:t>
            </w:r>
          </w:p>
        </w:tc>
      </w:tr>
      <w:tr w:rsidR="001E6A13" w:rsidRPr="001E6A13" w:rsidTr="001E6A13">
        <w:trPr>
          <w:trHeight w:val="270"/>
        </w:trPr>
        <w:tc>
          <w:tcPr>
            <w:tcW w:w="5970" w:type="dxa"/>
            <w:tcBorders>
              <w:top w:val="nil"/>
              <w:left w:val="single" w:sz="8" w:space="0" w:color="auto"/>
              <w:bottom w:val="single" w:sz="8" w:space="0" w:color="auto"/>
              <w:right w:val="nil"/>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b/>
                <w:bCs/>
                <w:sz w:val="20"/>
                <w:szCs w:val="20"/>
              </w:rPr>
            </w:pPr>
            <w:r w:rsidRPr="001E6A13">
              <w:rPr>
                <w:rFonts w:ascii="Arial CYR" w:eastAsia="Times New Roman" w:hAnsi="Arial CYR" w:cs="Times New Roman"/>
                <w:b/>
                <w:bCs/>
                <w:sz w:val="20"/>
                <w:szCs w:val="20"/>
              </w:rPr>
              <w:t>1</w:t>
            </w:r>
          </w:p>
        </w:tc>
        <w:tc>
          <w:tcPr>
            <w:tcW w:w="1617" w:type="dxa"/>
            <w:tcBorders>
              <w:top w:val="nil"/>
              <w:left w:val="single" w:sz="8" w:space="0" w:color="auto"/>
              <w:bottom w:val="single" w:sz="8"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b/>
                <w:bCs/>
                <w:sz w:val="20"/>
                <w:szCs w:val="20"/>
              </w:rPr>
            </w:pPr>
            <w:r w:rsidRPr="001E6A13">
              <w:rPr>
                <w:rFonts w:ascii="Arial CYR" w:eastAsia="Times New Roman" w:hAnsi="Arial CYR" w:cs="Times New Roman"/>
                <w:b/>
                <w:bCs/>
                <w:sz w:val="20"/>
                <w:szCs w:val="20"/>
              </w:rPr>
              <w:t>2</w:t>
            </w:r>
          </w:p>
        </w:tc>
        <w:tc>
          <w:tcPr>
            <w:tcW w:w="1654" w:type="dxa"/>
            <w:tcBorders>
              <w:top w:val="nil"/>
              <w:left w:val="nil"/>
              <w:bottom w:val="single" w:sz="8"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b/>
                <w:bCs/>
                <w:sz w:val="20"/>
                <w:szCs w:val="20"/>
              </w:rPr>
            </w:pPr>
            <w:r w:rsidRPr="001E6A13">
              <w:rPr>
                <w:rFonts w:ascii="Arial CYR" w:eastAsia="Times New Roman" w:hAnsi="Arial CYR" w:cs="Times New Roman"/>
                <w:b/>
                <w:bCs/>
                <w:sz w:val="20"/>
                <w:szCs w:val="20"/>
              </w:rPr>
              <w:t>3</w:t>
            </w:r>
          </w:p>
        </w:tc>
      </w:tr>
      <w:tr w:rsidR="001E6A13" w:rsidRPr="001E6A13" w:rsidTr="001E6A13">
        <w:trPr>
          <w:trHeight w:val="25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Arial CYR" w:eastAsia="Times New Roman" w:hAnsi="Arial CYR" w:cs="Times New Roman"/>
                <w:b/>
                <w:bCs/>
                <w:sz w:val="20"/>
                <w:szCs w:val="20"/>
              </w:rPr>
            </w:pPr>
            <w:r w:rsidRPr="001E6A13">
              <w:rPr>
                <w:rFonts w:ascii="Arial CYR" w:eastAsia="Times New Roman" w:hAnsi="Arial CYR" w:cs="Times New Roman"/>
                <w:b/>
                <w:bCs/>
                <w:sz w:val="20"/>
                <w:szCs w:val="20"/>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rPr>
                <w:rFonts w:ascii="Arial CYR" w:eastAsia="Times New Roman" w:hAnsi="Arial CYR" w:cs="Times New Roman"/>
                <w:sz w:val="20"/>
                <w:szCs w:val="20"/>
              </w:rPr>
            </w:pPr>
            <w:r w:rsidRPr="001E6A13">
              <w:rPr>
                <w:rFonts w:ascii="Arial CYR" w:eastAsia="Times New Roman" w:hAnsi="Arial CYR" w:cs="Times New Roman"/>
                <w:sz w:val="20"/>
                <w:szCs w:val="20"/>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rPr>
                <w:rFonts w:ascii="Arial CYR" w:eastAsia="Times New Roman" w:hAnsi="Arial CYR" w:cs="Times New Roman"/>
                <w:sz w:val="20"/>
                <w:szCs w:val="20"/>
              </w:rPr>
            </w:pPr>
            <w:r w:rsidRPr="001E6A13">
              <w:rPr>
                <w:rFonts w:ascii="Arial CYR" w:eastAsia="Times New Roman" w:hAnsi="Arial CYR" w:cs="Times New Roman"/>
                <w:sz w:val="20"/>
                <w:szCs w:val="20"/>
              </w:rPr>
              <w:t> </w:t>
            </w:r>
          </w:p>
        </w:tc>
      </w:tr>
      <w:tr w:rsidR="001E6A13" w:rsidRPr="001E6A13" w:rsidTr="001E6A13">
        <w:trPr>
          <w:trHeight w:val="37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8"/>
                <w:szCs w:val="28"/>
              </w:rPr>
            </w:pPr>
            <w:r w:rsidRPr="001E6A13">
              <w:rPr>
                <w:rFonts w:ascii="Times New Roman" w:eastAsia="Times New Roman" w:hAnsi="Times New Roman" w:cs="Times New Roman"/>
                <w:b/>
                <w:bCs/>
                <w:sz w:val="28"/>
                <w:szCs w:val="28"/>
              </w:rPr>
              <w:t>ДОХОДЫ</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rPr>
                <w:rFonts w:ascii="Arial CYR" w:eastAsia="Times New Roman" w:hAnsi="Arial CYR" w:cs="Times New Roman"/>
                <w:sz w:val="28"/>
                <w:szCs w:val="28"/>
              </w:rPr>
            </w:pPr>
            <w:r w:rsidRPr="001E6A13">
              <w:rPr>
                <w:rFonts w:ascii="Arial CYR" w:eastAsia="Times New Roman" w:hAnsi="Arial CYR" w:cs="Times New Roman"/>
                <w:sz w:val="28"/>
                <w:szCs w:val="28"/>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rPr>
                <w:rFonts w:ascii="Arial CYR" w:eastAsia="Times New Roman" w:hAnsi="Arial CYR" w:cs="Times New Roman"/>
                <w:sz w:val="28"/>
                <w:szCs w:val="28"/>
              </w:rPr>
            </w:pPr>
            <w:r w:rsidRPr="001E6A13">
              <w:rPr>
                <w:rFonts w:ascii="Arial CYR" w:eastAsia="Times New Roman" w:hAnsi="Arial CYR" w:cs="Times New Roman"/>
                <w:sz w:val="28"/>
                <w:szCs w:val="28"/>
              </w:rPr>
              <w:t> </w:t>
            </w:r>
          </w:p>
        </w:tc>
      </w:tr>
      <w:tr w:rsidR="001E6A13" w:rsidRPr="001E6A13" w:rsidTr="001E6A13">
        <w:trPr>
          <w:trHeight w:val="25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b/>
                <w:bCs/>
                <w:sz w:val="20"/>
                <w:szCs w:val="20"/>
              </w:rPr>
            </w:pPr>
            <w:r w:rsidRPr="001E6A13">
              <w:rPr>
                <w:rFonts w:ascii="Arial CYR" w:eastAsia="Times New Roman" w:hAnsi="Arial CYR" w:cs="Times New Roman"/>
                <w:b/>
                <w:bCs/>
                <w:sz w:val="20"/>
                <w:szCs w:val="20"/>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rPr>
                <w:rFonts w:ascii="Arial CYR" w:eastAsia="Times New Roman" w:hAnsi="Arial CYR" w:cs="Times New Roman"/>
                <w:sz w:val="20"/>
                <w:szCs w:val="20"/>
              </w:rPr>
            </w:pPr>
            <w:r w:rsidRPr="001E6A13">
              <w:rPr>
                <w:rFonts w:ascii="Arial CYR" w:eastAsia="Times New Roman" w:hAnsi="Arial CYR" w:cs="Times New Roman"/>
                <w:sz w:val="20"/>
                <w:szCs w:val="20"/>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rPr>
                <w:rFonts w:ascii="Arial CYR" w:eastAsia="Times New Roman" w:hAnsi="Arial CYR" w:cs="Times New Roman"/>
                <w:sz w:val="20"/>
                <w:szCs w:val="20"/>
              </w:rPr>
            </w:pPr>
            <w:r w:rsidRPr="001E6A13">
              <w:rPr>
                <w:rFonts w:ascii="Arial CYR" w:eastAsia="Times New Roman" w:hAnsi="Arial CYR" w:cs="Times New Roman"/>
                <w:sz w:val="20"/>
                <w:szCs w:val="20"/>
              </w:rPr>
              <w:t> </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b/>
                <w:bCs/>
                <w:color w:val="000000"/>
                <w:sz w:val="24"/>
                <w:szCs w:val="24"/>
              </w:rPr>
            </w:pPr>
            <w:r w:rsidRPr="001E6A13">
              <w:rPr>
                <w:rFonts w:ascii="Times New Roman" w:eastAsia="Times New Roman" w:hAnsi="Times New Roman" w:cs="Times New Roman"/>
                <w:b/>
                <w:bCs/>
                <w:color w:val="000000"/>
                <w:sz w:val="24"/>
                <w:szCs w:val="24"/>
              </w:rPr>
              <w:t>Налоговые доходы</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color w:val="000000"/>
                <w:sz w:val="24"/>
                <w:szCs w:val="24"/>
              </w:rPr>
            </w:pPr>
            <w:r w:rsidRPr="001E6A13">
              <w:rPr>
                <w:rFonts w:ascii="Times New Roman" w:eastAsia="Times New Roman" w:hAnsi="Times New Roman" w:cs="Times New Roman"/>
                <w:b/>
                <w:bCs/>
                <w:color w:val="000000"/>
                <w:sz w:val="24"/>
                <w:szCs w:val="24"/>
              </w:rPr>
              <w:t>3 162,0</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color w:val="000000"/>
                <w:sz w:val="24"/>
                <w:szCs w:val="24"/>
              </w:rPr>
            </w:pPr>
            <w:r w:rsidRPr="001E6A13">
              <w:rPr>
                <w:rFonts w:ascii="Times New Roman" w:eastAsia="Times New Roman" w:hAnsi="Times New Roman" w:cs="Times New Roman"/>
                <w:b/>
                <w:bCs/>
                <w:color w:val="000000"/>
                <w:sz w:val="24"/>
                <w:szCs w:val="24"/>
              </w:rPr>
              <w:t>3 184,0</w:t>
            </w:r>
          </w:p>
        </w:tc>
      </w:tr>
      <w:tr w:rsidR="001E6A13" w:rsidRPr="001E6A13" w:rsidTr="001E6A13">
        <w:trPr>
          <w:trHeight w:val="252"/>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color w:val="000000"/>
              </w:rPr>
            </w:pPr>
            <w:r w:rsidRPr="001E6A13">
              <w:rPr>
                <w:rFonts w:ascii="Times New Roman" w:eastAsia="Times New Roman" w:hAnsi="Times New Roman" w:cs="Times New Roman"/>
                <w:color w:val="000000"/>
              </w:rPr>
              <w:t>в том числе:</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color w:val="000000"/>
                <w:sz w:val="24"/>
                <w:szCs w:val="24"/>
              </w:rPr>
            </w:pPr>
            <w:r w:rsidRPr="001E6A13">
              <w:rPr>
                <w:rFonts w:ascii="Times New Roman" w:eastAsia="Times New Roman" w:hAnsi="Times New Roman" w:cs="Times New Roman"/>
                <w:b/>
                <w:bCs/>
                <w:color w:val="000000"/>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color w:val="000000"/>
                <w:sz w:val="24"/>
                <w:szCs w:val="24"/>
              </w:rPr>
            </w:pPr>
            <w:r w:rsidRPr="001E6A13">
              <w:rPr>
                <w:rFonts w:ascii="Times New Roman" w:eastAsia="Times New Roman" w:hAnsi="Times New Roman" w:cs="Times New Roman"/>
                <w:b/>
                <w:bCs/>
                <w:color w:val="000000"/>
                <w:sz w:val="24"/>
                <w:szCs w:val="24"/>
              </w:rPr>
              <w:t> </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b/>
                <w:bCs/>
                <w:color w:val="000000"/>
                <w:sz w:val="20"/>
                <w:szCs w:val="20"/>
              </w:rPr>
            </w:pPr>
            <w:r w:rsidRPr="001E6A13">
              <w:rPr>
                <w:rFonts w:ascii="Times New Roman" w:eastAsia="Times New Roman" w:hAnsi="Times New Roman" w:cs="Times New Roman"/>
                <w:b/>
                <w:bCs/>
                <w:color w:val="000000"/>
                <w:sz w:val="20"/>
                <w:szCs w:val="20"/>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Налог на доходы физических лиц</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275,0</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300,0</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Налоги на имущество</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2 810,0</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2 810,0</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xml:space="preserve">Прочие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77,0</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74,0</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b/>
                <w:bCs/>
                <w:color w:val="000000"/>
              </w:rPr>
            </w:pPr>
            <w:r w:rsidRPr="001E6A13">
              <w:rPr>
                <w:rFonts w:ascii="Times New Roman" w:eastAsia="Times New Roman" w:hAnsi="Times New Roman" w:cs="Times New Roman"/>
                <w:b/>
                <w:bCs/>
                <w:color w:val="000000"/>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b/>
                <w:bCs/>
                <w:color w:val="000000"/>
                <w:sz w:val="24"/>
                <w:szCs w:val="24"/>
              </w:rPr>
            </w:pPr>
            <w:r w:rsidRPr="001E6A13">
              <w:rPr>
                <w:rFonts w:ascii="Times New Roman" w:eastAsia="Times New Roman" w:hAnsi="Times New Roman" w:cs="Times New Roman"/>
                <w:b/>
                <w:bCs/>
                <w:color w:val="000000"/>
                <w:sz w:val="24"/>
                <w:szCs w:val="24"/>
              </w:rPr>
              <w:t>Неналоговые доходы</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color w:val="000000"/>
                <w:sz w:val="24"/>
                <w:szCs w:val="24"/>
              </w:rPr>
            </w:pPr>
            <w:r w:rsidRPr="001E6A13">
              <w:rPr>
                <w:rFonts w:ascii="Times New Roman" w:eastAsia="Times New Roman" w:hAnsi="Times New Roman" w:cs="Times New Roman"/>
                <w:b/>
                <w:bCs/>
                <w:color w:val="000000"/>
                <w:sz w:val="24"/>
                <w:szCs w:val="24"/>
              </w:rPr>
              <w:t>237,5</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color w:val="000000"/>
                <w:sz w:val="24"/>
                <w:szCs w:val="24"/>
              </w:rPr>
            </w:pPr>
            <w:r w:rsidRPr="001E6A13">
              <w:rPr>
                <w:rFonts w:ascii="Times New Roman" w:eastAsia="Times New Roman" w:hAnsi="Times New Roman" w:cs="Times New Roman"/>
                <w:b/>
                <w:bCs/>
                <w:color w:val="000000"/>
                <w:sz w:val="24"/>
                <w:szCs w:val="24"/>
              </w:rPr>
              <w:t>246,6</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color w:val="000000"/>
                <w:sz w:val="20"/>
                <w:szCs w:val="20"/>
              </w:rPr>
            </w:pPr>
            <w:r w:rsidRPr="001E6A13">
              <w:rPr>
                <w:rFonts w:ascii="Times New Roman" w:eastAsia="Times New Roman" w:hAnsi="Times New Roman" w:cs="Times New Roman"/>
                <w:color w:val="000000"/>
                <w:sz w:val="20"/>
                <w:szCs w:val="20"/>
              </w:rPr>
              <w:t>в том числе:</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color w:val="000000"/>
                <w:sz w:val="24"/>
                <w:szCs w:val="24"/>
              </w:rPr>
            </w:pPr>
            <w:r w:rsidRPr="001E6A13">
              <w:rPr>
                <w:rFonts w:ascii="Times New Roman" w:eastAsia="Times New Roman" w:hAnsi="Times New Roman" w:cs="Times New Roman"/>
                <w:b/>
                <w:bCs/>
                <w:color w:val="000000"/>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color w:val="000000"/>
                <w:sz w:val="24"/>
                <w:szCs w:val="24"/>
              </w:rPr>
            </w:pPr>
            <w:r w:rsidRPr="001E6A13">
              <w:rPr>
                <w:rFonts w:ascii="Times New Roman" w:eastAsia="Times New Roman" w:hAnsi="Times New Roman" w:cs="Times New Roman"/>
                <w:b/>
                <w:bCs/>
                <w:color w:val="000000"/>
                <w:sz w:val="24"/>
                <w:szCs w:val="24"/>
              </w:rPr>
              <w:t> </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color w:val="000000"/>
                <w:sz w:val="20"/>
                <w:szCs w:val="20"/>
              </w:rPr>
            </w:pPr>
            <w:r w:rsidRPr="001E6A13">
              <w:rPr>
                <w:rFonts w:ascii="Times New Roman" w:eastAsia="Times New Roman" w:hAnsi="Times New Roman" w:cs="Times New Roman"/>
                <w:color w:val="000000"/>
                <w:sz w:val="20"/>
                <w:szCs w:val="20"/>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color w:val="000000"/>
                <w:sz w:val="24"/>
                <w:szCs w:val="24"/>
              </w:rPr>
            </w:pPr>
            <w:r w:rsidRPr="001E6A13">
              <w:rPr>
                <w:rFonts w:ascii="Times New Roman" w:eastAsia="Times New Roman" w:hAnsi="Times New Roman" w:cs="Times New Roman"/>
                <w:b/>
                <w:bCs/>
                <w:color w:val="000000"/>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color w:val="000000"/>
                <w:sz w:val="24"/>
                <w:szCs w:val="24"/>
              </w:rPr>
            </w:pPr>
            <w:r w:rsidRPr="001E6A13">
              <w:rPr>
                <w:rFonts w:ascii="Times New Roman" w:eastAsia="Times New Roman" w:hAnsi="Times New Roman" w:cs="Times New Roman"/>
                <w:b/>
                <w:bCs/>
                <w:color w:val="000000"/>
                <w:sz w:val="24"/>
                <w:szCs w:val="24"/>
              </w:rPr>
              <w:t> </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vAlign w:val="center"/>
            <w:hideMark/>
          </w:tcPr>
          <w:p w:rsidR="001E6A13" w:rsidRPr="001E6A13" w:rsidRDefault="001E6A13" w:rsidP="00C92786">
            <w:pPr>
              <w:spacing w:after="0" w:line="240" w:lineRule="auto"/>
              <w:contextualSpacing/>
              <w:jc w:val="both"/>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Доходы от использования имущества</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0,0</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9,1</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color w:val="000000"/>
              </w:rPr>
            </w:pPr>
            <w:r w:rsidRPr="001E6A13">
              <w:rPr>
                <w:rFonts w:ascii="Times New Roman" w:eastAsia="Times New Roman" w:hAnsi="Times New Roman" w:cs="Times New Roman"/>
                <w:color w:val="000000"/>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vAlign w:val="bottom"/>
            <w:hideMark/>
          </w:tcPr>
          <w:p w:rsidR="001E6A13" w:rsidRPr="001E6A13" w:rsidRDefault="001E6A13" w:rsidP="00C92786">
            <w:pPr>
              <w:spacing w:after="0" w:line="240" w:lineRule="auto"/>
              <w:contextualSpacing/>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Прочие</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237,5</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237,5</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w:t>
            </w:r>
          </w:p>
        </w:tc>
      </w:tr>
      <w:tr w:rsidR="001E6A13" w:rsidRPr="001E6A13" w:rsidTr="001E6A13">
        <w:trPr>
          <w:trHeight w:val="330"/>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b/>
                <w:bCs/>
                <w:color w:val="000000"/>
                <w:sz w:val="26"/>
                <w:szCs w:val="26"/>
              </w:rPr>
            </w:pPr>
            <w:r w:rsidRPr="001E6A13">
              <w:rPr>
                <w:rFonts w:ascii="Times New Roman" w:eastAsia="Times New Roman" w:hAnsi="Times New Roman" w:cs="Times New Roman"/>
                <w:b/>
                <w:bCs/>
                <w:color w:val="000000"/>
                <w:sz w:val="26"/>
                <w:szCs w:val="26"/>
              </w:rPr>
              <w:t>Итого собственных доходов</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color w:val="000000"/>
                <w:sz w:val="26"/>
                <w:szCs w:val="26"/>
              </w:rPr>
            </w:pPr>
            <w:r w:rsidRPr="001E6A13">
              <w:rPr>
                <w:rFonts w:ascii="Times New Roman" w:eastAsia="Times New Roman" w:hAnsi="Times New Roman" w:cs="Times New Roman"/>
                <w:b/>
                <w:bCs/>
                <w:color w:val="000000"/>
                <w:sz w:val="26"/>
                <w:szCs w:val="26"/>
              </w:rPr>
              <w:t>3 399,5</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color w:val="000000"/>
                <w:sz w:val="26"/>
                <w:szCs w:val="26"/>
              </w:rPr>
            </w:pPr>
            <w:r w:rsidRPr="001E6A13">
              <w:rPr>
                <w:rFonts w:ascii="Times New Roman" w:eastAsia="Times New Roman" w:hAnsi="Times New Roman" w:cs="Times New Roman"/>
                <w:b/>
                <w:bCs/>
                <w:color w:val="000000"/>
                <w:sz w:val="26"/>
                <w:szCs w:val="26"/>
              </w:rPr>
              <w:t>3 430,6</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b/>
                <w:bCs/>
                <w:color w:val="000000"/>
              </w:rPr>
            </w:pPr>
            <w:r w:rsidRPr="001E6A13">
              <w:rPr>
                <w:rFonts w:ascii="Times New Roman" w:eastAsia="Times New Roman" w:hAnsi="Times New Roman" w:cs="Times New Roman"/>
                <w:b/>
                <w:bCs/>
                <w:color w:val="000000"/>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color w:val="000000"/>
                <w:sz w:val="24"/>
                <w:szCs w:val="24"/>
              </w:rPr>
            </w:pPr>
            <w:r w:rsidRPr="001E6A13">
              <w:rPr>
                <w:rFonts w:ascii="Times New Roman" w:eastAsia="Times New Roman" w:hAnsi="Times New Roman" w:cs="Times New Roman"/>
                <w:color w:val="000000"/>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color w:val="000000"/>
                <w:sz w:val="24"/>
                <w:szCs w:val="24"/>
              </w:rPr>
            </w:pPr>
            <w:r w:rsidRPr="001E6A13">
              <w:rPr>
                <w:rFonts w:ascii="Times New Roman" w:eastAsia="Times New Roman" w:hAnsi="Times New Roman" w:cs="Times New Roman"/>
                <w:b/>
                <w:bCs/>
                <w:color w:val="000000"/>
                <w:sz w:val="24"/>
                <w:szCs w:val="24"/>
              </w:rPr>
              <w:t> </w:t>
            </w:r>
          </w:p>
        </w:tc>
      </w:tr>
      <w:tr w:rsidR="001E6A13" w:rsidRPr="001E6A13" w:rsidTr="001E6A13">
        <w:trPr>
          <w:trHeight w:val="330"/>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b/>
                <w:bCs/>
                <w:sz w:val="24"/>
                <w:szCs w:val="24"/>
              </w:rPr>
            </w:pPr>
            <w:r w:rsidRPr="001E6A13">
              <w:rPr>
                <w:rFonts w:ascii="Times New Roman" w:eastAsia="Times New Roman" w:hAnsi="Times New Roman" w:cs="Times New Roman"/>
                <w:b/>
                <w:bCs/>
                <w:sz w:val="24"/>
                <w:szCs w:val="24"/>
              </w:rPr>
              <w:t>Безвозмездные перечисления</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6"/>
                <w:szCs w:val="26"/>
              </w:rPr>
            </w:pPr>
            <w:r w:rsidRPr="001E6A13">
              <w:rPr>
                <w:rFonts w:ascii="Times New Roman" w:eastAsia="Times New Roman" w:hAnsi="Times New Roman" w:cs="Times New Roman"/>
                <w:b/>
                <w:bCs/>
                <w:sz w:val="26"/>
                <w:szCs w:val="26"/>
              </w:rPr>
              <w:t>3 629,3</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6"/>
                <w:szCs w:val="26"/>
              </w:rPr>
            </w:pPr>
            <w:r w:rsidRPr="001E6A13">
              <w:rPr>
                <w:rFonts w:ascii="Times New Roman" w:eastAsia="Times New Roman" w:hAnsi="Times New Roman" w:cs="Times New Roman"/>
                <w:b/>
                <w:bCs/>
                <w:sz w:val="26"/>
                <w:szCs w:val="26"/>
              </w:rPr>
              <w:t>3 629,3</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в том числе:</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от других бюджетов бюджетной системы</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3 629,3</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3 629,3</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r>
      <w:tr w:rsidR="001E6A13" w:rsidRPr="001E6A13" w:rsidTr="001E6A13">
        <w:trPr>
          <w:trHeight w:val="345"/>
        </w:trPr>
        <w:tc>
          <w:tcPr>
            <w:tcW w:w="5970" w:type="dxa"/>
            <w:tcBorders>
              <w:top w:val="nil"/>
              <w:left w:val="single" w:sz="8" w:space="0" w:color="auto"/>
              <w:bottom w:val="single" w:sz="8" w:space="0" w:color="auto"/>
              <w:right w:val="nil"/>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6"/>
                <w:szCs w:val="26"/>
              </w:rPr>
            </w:pPr>
            <w:r w:rsidRPr="001E6A13">
              <w:rPr>
                <w:rFonts w:ascii="Times New Roman" w:eastAsia="Times New Roman" w:hAnsi="Times New Roman" w:cs="Times New Roman"/>
                <w:b/>
                <w:bCs/>
                <w:sz w:val="26"/>
                <w:szCs w:val="26"/>
              </w:rPr>
              <w:t>ВСЕГО ДОХОДОВ</w:t>
            </w:r>
          </w:p>
        </w:tc>
        <w:tc>
          <w:tcPr>
            <w:tcW w:w="1617" w:type="dxa"/>
            <w:tcBorders>
              <w:top w:val="nil"/>
              <w:left w:val="single" w:sz="8" w:space="0" w:color="auto"/>
              <w:bottom w:val="single" w:sz="8"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6"/>
                <w:szCs w:val="26"/>
              </w:rPr>
            </w:pPr>
            <w:r w:rsidRPr="001E6A13">
              <w:rPr>
                <w:rFonts w:ascii="Times New Roman" w:eastAsia="Times New Roman" w:hAnsi="Times New Roman" w:cs="Times New Roman"/>
                <w:b/>
                <w:bCs/>
                <w:sz w:val="26"/>
                <w:szCs w:val="26"/>
              </w:rPr>
              <w:t>7 028,8</w:t>
            </w:r>
          </w:p>
        </w:tc>
        <w:tc>
          <w:tcPr>
            <w:tcW w:w="1654" w:type="dxa"/>
            <w:tcBorders>
              <w:top w:val="nil"/>
              <w:left w:val="nil"/>
              <w:bottom w:val="single" w:sz="8"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6"/>
                <w:szCs w:val="26"/>
              </w:rPr>
            </w:pPr>
            <w:r w:rsidRPr="001E6A13">
              <w:rPr>
                <w:rFonts w:ascii="Times New Roman" w:eastAsia="Times New Roman" w:hAnsi="Times New Roman" w:cs="Times New Roman"/>
                <w:b/>
                <w:bCs/>
                <w:sz w:val="26"/>
                <w:szCs w:val="26"/>
              </w:rPr>
              <w:t>7 059,9</w:t>
            </w:r>
          </w:p>
        </w:tc>
      </w:tr>
      <w:tr w:rsidR="001E6A13" w:rsidRPr="001E6A13" w:rsidTr="001E6A13">
        <w:trPr>
          <w:trHeight w:val="345"/>
        </w:trPr>
        <w:tc>
          <w:tcPr>
            <w:tcW w:w="5970" w:type="dxa"/>
            <w:tcBorders>
              <w:top w:val="nil"/>
              <w:left w:val="single" w:sz="8" w:space="0" w:color="auto"/>
              <w:bottom w:val="nil"/>
              <w:right w:val="nil"/>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b/>
                <w:bCs/>
                <w:color w:val="0070C0"/>
                <w:sz w:val="26"/>
                <w:szCs w:val="26"/>
              </w:rPr>
            </w:pPr>
            <w:r w:rsidRPr="001E6A13">
              <w:rPr>
                <w:rFonts w:ascii="Arial CYR" w:eastAsia="Times New Roman" w:hAnsi="Arial CYR" w:cs="Times New Roman"/>
                <w:b/>
                <w:bCs/>
                <w:color w:val="0070C0"/>
                <w:sz w:val="26"/>
                <w:szCs w:val="26"/>
              </w:rPr>
              <w:t> </w:t>
            </w:r>
          </w:p>
        </w:tc>
        <w:tc>
          <w:tcPr>
            <w:tcW w:w="1617" w:type="dxa"/>
            <w:tcBorders>
              <w:top w:val="nil"/>
              <w:left w:val="single" w:sz="8" w:space="0" w:color="auto"/>
              <w:bottom w:val="nil"/>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b/>
                <w:bCs/>
                <w:color w:val="0070C0"/>
                <w:sz w:val="26"/>
                <w:szCs w:val="26"/>
              </w:rPr>
            </w:pPr>
            <w:r w:rsidRPr="001E6A13">
              <w:rPr>
                <w:rFonts w:ascii="Arial CYR" w:eastAsia="Times New Roman" w:hAnsi="Arial CYR" w:cs="Times New Roman"/>
                <w:b/>
                <w:bCs/>
                <w:color w:val="0070C0"/>
                <w:sz w:val="26"/>
                <w:szCs w:val="26"/>
              </w:rPr>
              <w:t> </w:t>
            </w:r>
          </w:p>
        </w:tc>
        <w:tc>
          <w:tcPr>
            <w:tcW w:w="1654" w:type="dxa"/>
            <w:tcBorders>
              <w:top w:val="nil"/>
              <w:left w:val="nil"/>
              <w:bottom w:val="nil"/>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b/>
                <w:bCs/>
                <w:color w:val="0070C0"/>
                <w:sz w:val="26"/>
                <w:szCs w:val="26"/>
              </w:rPr>
            </w:pPr>
            <w:r w:rsidRPr="001E6A13">
              <w:rPr>
                <w:rFonts w:ascii="Arial CYR" w:eastAsia="Times New Roman" w:hAnsi="Arial CYR" w:cs="Times New Roman"/>
                <w:b/>
                <w:bCs/>
                <w:color w:val="0070C0"/>
                <w:sz w:val="26"/>
                <w:szCs w:val="26"/>
              </w:rPr>
              <w:t> </w:t>
            </w:r>
          </w:p>
        </w:tc>
      </w:tr>
      <w:tr w:rsidR="001E6A13" w:rsidRPr="001E6A13" w:rsidTr="001E6A13">
        <w:trPr>
          <w:trHeight w:val="375"/>
        </w:trPr>
        <w:tc>
          <w:tcPr>
            <w:tcW w:w="5970" w:type="dxa"/>
            <w:tcBorders>
              <w:top w:val="single" w:sz="8" w:space="0" w:color="auto"/>
              <w:left w:val="single" w:sz="8" w:space="0" w:color="auto"/>
              <w:bottom w:val="single" w:sz="4" w:space="0" w:color="auto"/>
              <w:right w:val="nil"/>
            </w:tcBorders>
            <w:shd w:val="clear" w:color="000000" w:fill="FFFFFF"/>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8"/>
                <w:szCs w:val="28"/>
              </w:rPr>
            </w:pPr>
            <w:r w:rsidRPr="001E6A13">
              <w:rPr>
                <w:rFonts w:ascii="Times New Roman" w:eastAsia="Times New Roman" w:hAnsi="Times New Roman" w:cs="Times New Roman"/>
                <w:b/>
                <w:bCs/>
                <w:sz w:val="28"/>
                <w:szCs w:val="28"/>
              </w:rPr>
              <w:t>РАСХОДЫ</w:t>
            </w:r>
          </w:p>
        </w:tc>
        <w:tc>
          <w:tcPr>
            <w:tcW w:w="161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c>
          <w:tcPr>
            <w:tcW w:w="1654" w:type="dxa"/>
            <w:tcBorders>
              <w:top w:val="single" w:sz="8" w:space="0" w:color="auto"/>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b/>
                <w:bCs/>
              </w:rPr>
            </w:pPr>
            <w:r w:rsidRPr="001E6A13">
              <w:rPr>
                <w:rFonts w:ascii="Arial CYR" w:eastAsia="Times New Roman" w:hAnsi="Arial CYR" w:cs="Times New Roman"/>
                <w:b/>
                <w:bCs/>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b/>
                <w:bCs/>
                <w:sz w:val="24"/>
                <w:szCs w:val="24"/>
              </w:rPr>
            </w:pPr>
            <w:r w:rsidRPr="001E6A13">
              <w:rPr>
                <w:rFonts w:ascii="Arial CYR" w:eastAsia="Times New Roman" w:hAnsi="Arial CYR" w:cs="Times New Roman"/>
                <w:b/>
                <w:bCs/>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Arial CYR" w:eastAsia="Times New Roman" w:hAnsi="Arial CYR" w:cs="Times New Roman"/>
                <w:b/>
                <w:bCs/>
                <w:sz w:val="24"/>
                <w:szCs w:val="24"/>
              </w:rPr>
            </w:pPr>
            <w:r w:rsidRPr="001E6A13">
              <w:rPr>
                <w:rFonts w:ascii="Arial CYR" w:eastAsia="Times New Roman" w:hAnsi="Arial CYR" w:cs="Times New Roman"/>
                <w:b/>
                <w:bCs/>
                <w:sz w:val="24"/>
                <w:szCs w:val="24"/>
              </w:rPr>
              <w:t> </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Общегосударственные вопросы</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3 458,0</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3 456,2</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Национальная оборона</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217,9</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217,9</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Национальная экономика</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1 985,8</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1 985,8</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lastRenderedPageBreak/>
              <w:t>Жилищно-коммунальное хозяйство</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2 891,4</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2 891,4</w:t>
            </w:r>
          </w:p>
        </w:tc>
      </w:tr>
      <w:tr w:rsidR="001E6A13" w:rsidRPr="001E6A13" w:rsidTr="001E6A13">
        <w:trPr>
          <w:trHeight w:val="315"/>
        </w:trPr>
        <w:tc>
          <w:tcPr>
            <w:tcW w:w="5970" w:type="dxa"/>
            <w:tcBorders>
              <w:top w:val="nil"/>
              <w:left w:val="single" w:sz="8" w:space="0" w:color="auto"/>
              <w:bottom w:val="single" w:sz="4" w:space="0" w:color="auto"/>
              <w:right w:val="nil"/>
            </w:tcBorders>
            <w:shd w:val="clear" w:color="auto" w:fill="auto"/>
            <w:noWrap/>
            <w:vAlign w:val="bottom"/>
            <w:hideMark/>
          </w:tcPr>
          <w:p w:rsidR="001E6A13" w:rsidRPr="001E6A13" w:rsidRDefault="001E6A13" w:rsidP="00C92786">
            <w:pPr>
              <w:spacing w:after="0" w:line="240" w:lineRule="auto"/>
              <w:contextualSpacing/>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c>
          <w:tcPr>
            <w:tcW w:w="1617" w:type="dxa"/>
            <w:tcBorders>
              <w:top w:val="nil"/>
              <w:left w:val="single" w:sz="8" w:space="0" w:color="auto"/>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c>
          <w:tcPr>
            <w:tcW w:w="1654" w:type="dxa"/>
            <w:tcBorders>
              <w:top w:val="nil"/>
              <w:left w:val="nil"/>
              <w:bottom w:val="single" w:sz="4"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sz w:val="24"/>
                <w:szCs w:val="24"/>
              </w:rPr>
            </w:pPr>
            <w:r w:rsidRPr="001E6A13">
              <w:rPr>
                <w:rFonts w:ascii="Times New Roman" w:eastAsia="Times New Roman" w:hAnsi="Times New Roman" w:cs="Times New Roman"/>
                <w:sz w:val="24"/>
                <w:szCs w:val="24"/>
              </w:rPr>
              <w:t> </w:t>
            </w:r>
          </w:p>
        </w:tc>
      </w:tr>
      <w:tr w:rsidR="001E6A13" w:rsidRPr="001E6A13" w:rsidTr="001E6A13">
        <w:trPr>
          <w:trHeight w:val="345"/>
        </w:trPr>
        <w:tc>
          <w:tcPr>
            <w:tcW w:w="5970" w:type="dxa"/>
            <w:tcBorders>
              <w:top w:val="nil"/>
              <w:left w:val="single" w:sz="8" w:space="0" w:color="auto"/>
              <w:bottom w:val="single" w:sz="8" w:space="0" w:color="auto"/>
              <w:right w:val="nil"/>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6"/>
                <w:szCs w:val="26"/>
              </w:rPr>
            </w:pPr>
            <w:r w:rsidRPr="001E6A13">
              <w:rPr>
                <w:rFonts w:ascii="Times New Roman" w:eastAsia="Times New Roman" w:hAnsi="Times New Roman" w:cs="Times New Roman"/>
                <w:b/>
                <w:bCs/>
                <w:sz w:val="26"/>
                <w:szCs w:val="26"/>
              </w:rPr>
              <w:t>ВСЕГО РАСХОДОВ</w:t>
            </w:r>
          </w:p>
        </w:tc>
        <w:tc>
          <w:tcPr>
            <w:tcW w:w="1617" w:type="dxa"/>
            <w:tcBorders>
              <w:top w:val="nil"/>
              <w:left w:val="single" w:sz="8" w:space="0" w:color="auto"/>
              <w:bottom w:val="single" w:sz="8"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6"/>
                <w:szCs w:val="26"/>
              </w:rPr>
            </w:pPr>
            <w:r w:rsidRPr="001E6A13">
              <w:rPr>
                <w:rFonts w:ascii="Times New Roman" w:eastAsia="Times New Roman" w:hAnsi="Times New Roman" w:cs="Times New Roman"/>
                <w:b/>
                <w:bCs/>
                <w:sz w:val="26"/>
                <w:szCs w:val="26"/>
              </w:rPr>
              <w:t>8 553,1</w:t>
            </w:r>
          </w:p>
        </w:tc>
        <w:tc>
          <w:tcPr>
            <w:tcW w:w="1654" w:type="dxa"/>
            <w:tcBorders>
              <w:top w:val="nil"/>
              <w:left w:val="nil"/>
              <w:bottom w:val="single" w:sz="8" w:space="0" w:color="auto"/>
              <w:right w:val="single" w:sz="8" w:space="0" w:color="auto"/>
            </w:tcBorders>
            <w:shd w:val="clear" w:color="auto" w:fill="auto"/>
            <w:noWrap/>
            <w:vAlign w:val="bottom"/>
            <w:hideMark/>
          </w:tcPr>
          <w:p w:rsidR="001E6A13" w:rsidRPr="001E6A13" w:rsidRDefault="001E6A13" w:rsidP="00C92786">
            <w:pPr>
              <w:spacing w:after="0" w:line="240" w:lineRule="auto"/>
              <w:contextualSpacing/>
              <w:jc w:val="center"/>
              <w:rPr>
                <w:rFonts w:ascii="Times New Roman" w:eastAsia="Times New Roman" w:hAnsi="Times New Roman" w:cs="Times New Roman"/>
                <w:b/>
                <w:bCs/>
                <w:sz w:val="26"/>
                <w:szCs w:val="26"/>
              </w:rPr>
            </w:pPr>
            <w:r w:rsidRPr="001E6A13">
              <w:rPr>
                <w:rFonts w:ascii="Times New Roman" w:eastAsia="Times New Roman" w:hAnsi="Times New Roman" w:cs="Times New Roman"/>
                <w:b/>
                <w:bCs/>
                <w:sz w:val="26"/>
                <w:szCs w:val="26"/>
              </w:rPr>
              <w:t>8 551,3</w:t>
            </w:r>
          </w:p>
        </w:tc>
      </w:tr>
    </w:tbl>
    <w:p w:rsidR="001E6A13" w:rsidRDefault="001E6A13" w:rsidP="00C92786">
      <w:pPr>
        <w:contextualSpacing/>
        <w:rPr>
          <w:b/>
          <w:sz w:val="28"/>
          <w:szCs w:val="28"/>
        </w:rPr>
      </w:pPr>
    </w:p>
    <w:p w:rsidR="001E6A13" w:rsidRPr="00C92786" w:rsidRDefault="001E6A13" w:rsidP="00C92786">
      <w:pPr>
        <w:contextualSpacing/>
        <w:jc w:val="center"/>
        <w:rPr>
          <w:rFonts w:ascii="Times New Roman" w:hAnsi="Times New Roman" w:cs="Times New Roman"/>
          <w:b/>
          <w:sz w:val="28"/>
          <w:szCs w:val="28"/>
        </w:rPr>
      </w:pPr>
    </w:p>
    <w:p w:rsidR="001E6A13" w:rsidRPr="00C92786" w:rsidRDefault="001E6A13" w:rsidP="00C92786">
      <w:pPr>
        <w:spacing w:line="288" w:lineRule="auto"/>
        <w:contextualSpacing/>
        <w:jc w:val="center"/>
        <w:rPr>
          <w:rFonts w:ascii="Times New Roman" w:hAnsi="Times New Roman" w:cs="Times New Roman"/>
          <w:b/>
          <w:sz w:val="32"/>
          <w:szCs w:val="32"/>
        </w:rPr>
      </w:pPr>
      <w:r w:rsidRPr="00C92786">
        <w:rPr>
          <w:rFonts w:ascii="Times New Roman" w:hAnsi="Times New Roman" w:cs="Times New Roman"/>
          <w:b/>
          <w:sz w:val="32"/>
          <w:szCs w:val="32"/>
        </w:rPr>
        <w:t xml:space="preserve">Расчеты по статьям классификации доходов бюджетов </w:t>
      </w:r>
    </w:p>
    <w:p w:rsidR="001E6A13" w:rsidRPr="00C92786" w:rsidRDefault="001E6A13" w:rsidP="00C92786">
      <w:pPr>
        <w:spacing w:line="288" w:lineRule="auto"/>
        <w:contextualSpacing/>
        <w:jc w:val="center"/>
        <w:rPr>
          <w:rFonts w:ascii="Times New Roman" w:hAnsi="Times New Roman" w:cs="Times New Roman"/>
          <w:b/>
          <w:sz w:val="32"/>
          <w:szCs w:val="32"/>
        </w:rPr>
      </w:pPr>
      <w:r w:rsidRPr="00C92786">
        <w:rPr>
          <w:rFonts w:ascii="Times New Roman" w:hAnsi="Times New Roman" w:cs="Times New Roman"/>
          <w:b/>
          <w:sz w:val="32"/>
          <w:szCs w:val="32"/>
        </w:rPr>
        <w:t>и источников финансирования дефицита бюджетов на 2020 год и на плановый период 2021 и 2022 годов</w:t>
      </w:r>
    </w:p>
    <w:p w:rsidR="001E6A13" w:rsidRPr="00C92786" w:rsidRDefault="001E6A13" w:rsidP="00C92786">
      <w:pPr>
        <w:spacing w:line="360" w:lineRule="auto"/>
        <w:contextualSpacing/>
        <w:jc w:val="center"/>
        <w:rPr>
          <w:rFonts w:ascii="Times New Roman" w:hAnsi="Times New Roman" w:cs="Times New Roman"/>
          <w:b/>
          <w:sz w:val="32"/>
          <w:szCs w:val="32"/>
        </w:rPr>
      </w:pPr>
    </w:p>
    <w:p w:rsidR="001E6A13" w:rsidRPr="00C92786" w:rsidRDefault="001E6A13" w:rsidP="00C92786">
      <w:pPr>
        <w:spacing w:line="288" w:lineRule="auto"/>
        <w:contextualSpacing/>
        <w:jc w:val="center"/>
        <w:rPr>
          <w:rFonts w:ascii="Times New Roman" w:hAnsi="Times New Roman" w:cs="Times New Roman"/>
          <w:b/>
          <w:sz w:val="28"/>
        </w:rPr>
      </w:pPr>
      <w:r w:rsidRPr="00C92786">
        <w:rPr>
          <w:rFonts w:ascii="Times New Roman" w:hAnsi="Times New Roman" w:cs="Times New Roman"/>
          <w:b/>
          <w:sz w:val="28"/>
        </w:rPr>
        <w:t xml:space="preserve">Расчет </w:t>
      </w:r>
    </w:p>
    <w:p w:rsidR="001E6A13" w:rsidRPr="00C92786" w:rsidRDefault="001E6A13" w:rsidP="00C92786">
      <w:pPr>
        <w:spacing w:line="288" w:lineRule="auto"/>
        <w:contextualSpacing/>
        <w:jc w:val="center"/>
        <w:rPr>
          <w:rFonts w:ascii="Times New Roman" w:hAnsi="Times New Roman" w:cs="Times New Roman"/>
          <w:b/>
          <w:sz w:val="28"/>
        </w:rPr>
      </w:pPr>
      <w:r w:rsidRPr="00C92786">
        <w:rPr>
          <w:rFonts w:ascii="Times New Roman" w:hAnsi="Times New Roman" w:cs="Times New Roman"/>
          <w:b/>
          <w:sz w:val="28"/>
        </w:rPr>
        <w:t xml:space="preserve">по источникам финансирования дефицита  бюджета </w:t>
      </w:r>
    </w:p>
    <w:p w:rsidR="001E6A13" w:rsidRPr="00C92786" w:rsidRDefault="001E6A13" w:rsidP="00C92786">
      <w:pPr>
        <w:spacing w:line="288" w:lineRule="auto"/>
        <w:contextualSpacing/>
        <w:jc w:val="center"/>
        <w:rPr>
          <w:rFonts w:ascii="Times New Roman" w:hAnsi="Times New Roman" w:cs="Times New Roman"/>
          <w:b/>
          <w:sz w:val="28"/>
        </w:rPr>
      </w:pPr>
      <w:r w:rsidRPr="00C92786">
        <w:rPr>
          <w:rFonts w:ascii="Times New Roman" w:hAnsi="Times New Roman" w:cs="Times New Roman"/>
          <w:b/>
          <w:sz w:val="28"/>
        </w:rPr>
        <w:t xml:space="preserve">Танайского сельского поселения  </w:t>
      </w:r>
    </w:p>
    <w:p w:rsidR="001E6A13" w:rsidRPr="00C92786" w:rsidRDefault="001E6A13" w:rsidP="00C92786">
      <w:pPr>
        <w:contextualSpacing/>
        <w:jc w:val="center"/>
        <w:rPr>
          <w:rFonts w:ascii="Times New Roman" w:hAnsi="Times New Roman" w:cs="Times New Roman"/>
          <w:b/>
          <w:sz w:val="28"/>
        </w:rPr>
      </w:pPr>
      <w:r w:rsidRPr="00C92786">
        <w:rPr>
          <w:rFonts w:ascii="Times New Roman" w:hAnsi="Times New Roman" w:cs="Times New Roman"/>
          <w:b/>
          <w:sz w:val="28"/>
        </w:rPr>
        <w:t>на 2020 год и на плановый период 2021 и 2022 годов</w:t>
      </w:r>
    </w:p>
    <w:p w:rsidR="001E6A13" w:rsidRPr="00C92786" w:rsidRDefault="001E6A13" w:rsidP="00C92786">
      <w:pPr>
        <w:spacing w:line="288" w:lineRule="auto"/>
        <w:contextualSpacing/>
        <w:jc w:val="both"/>
        <w:rPr>
          <w:rFonts w:ascii="Times New Roman" w:hAnsi="Times New Roman" w:cs="Times New Roman"/>
          <w:sz w:val="28"/>
          <w:u w:val="single"/>
        </w:rPr>
      </w:pPr>
    </w:p>
    <w:p w:rsidR="001E6A13" w:rsidRPr="00C92786" w:rsidRDefault="001E6A13" w:rsidP="00C92786">
      <w:pPr>
        <w:spacing w:line="288" w:lineRule="auto"/>
        <w:contextualSpacing/>
        <w:jc w:val="both"/>
        <w:rPr>
          <w:rFonts w:ascii="Times New Roman" w:hAnsi="Times New Roman" w:cs="Times New Roman"/>
          <w:sz w:val="28"/>
        </w:rPr>
      </w:pPr>
      <w:r w:rsidRPr="00C92786">
        <w:rPr>
          <w:rFonts w:ascii="Times New Roman" w:hAnsi="Times New Roman" w:cs="Times New Roman"/>
          <w:sz w:val="28"/>
        </w:rPr>
        <w:tab/>
        <w:t>В составе источников финансирования дефицита бюджета Танайского сельского поселения учтены следующие виды поступлений и обязательств.</w:t>
      </w:r>
    </w:p>
    <w:p w:rsidR="001E6A13" w:rsidRPr="00C92786" w:rsidRDefault="001E6A13" w:rsidP="00C92786">
      <w:pPr>
        <w:spacing w:line="288" w:lineRule="auto"/>
        <w:contextualSpacing/>
        <w:jc w:val="both"/>
        <w:rPr>
          <w:rFonts w:ascii="Times New Roman" w:hAnsi="Times New Roman" w:cs="Times New Roman"/>
          <w:sz w:val="28"/>
        </w:rPr>
      </w:pPr>
    </w:p>
    <w:p w:rsidR="001E6A13" w:rsidRPr="00C92786" w:rsidRDefault="001E6A13" w:rsidP="00C92786">
      <w:pPr>
        <w:spacing w:line="288" w:lineRule="auto"/>
        <w:contextualSpacing/>
        <w:jc w:val="both"/>
        <w:rPr>
          <w:rFonts w:ascii="Times New Roman" w:hAnsi="Times New Roman" w:cs="Times New Roman"/>
          <w:b/>
          <w:sz w:val="28"/>
          <w:u w:val="single"/>
        </w:rPr>
      </w:pPr>
      <w:r w:rsidRPr="00C92786">
        <w:rPr>
          <w:rFonts w:ascii="Times New Roman" w:hAnsi="Times New Roman" w:cs="Times New Roman"/>
          <w:sz w:val="28"/>
        </w:rPr>
        <w:tab/>
        <w:t xml:space="preserve">1. </w:t>
      </w:r>
      <w:r w:rsidRPr="00C92786">
        <w:rPr>
          <w:rFonts w:ascii="Times New Roman" w:hAnsi="Times New Roman" w:cs="Times New Roman"/>
          <w:b/>
          <w:sz w:val="28"/>
          <w:u w:val="single"/>
        </w:rPr>
        <w:t>Источники внутреннего финансирования</w:t>
      </w:r>
    </w:p>
    <w:p w:rsidR="001E6A13" w:rsidRPr="00C92786" w:rsidRDefault="001E6A13" w:rsidP="00C92786">
      <w:pPr>
        <w:spacing w:line="288" w:lineRule="auto"/>
        <w:contextualSpacing/>
        <w:jc w:val="both"/>
        <w:rPr>
          <w:rFonts w:ascii="Times New Roman" w:hAnsi="Times New Roman" w:cs="Times New Roman"/>
          <w:sz w:val="28"/>
        </w:rPr>
      </w:pPr>
      <w:r w:rsidRPr="00C92786">
        <w:rPr>
          <w:rFonts w:ascii="Times New Roman" w:hAnsi="Times New Roman" w:cs="Times New Roman"/>
          <w:sz w:val="28"/>
        </w:rPr>
        <w:tab/>
        <w:t xml:space="preserve">1) </w:t>
      </w:r>
      <w:r w:rsidRPr="00C92786">
        <w:rPr>
          <w:rFonts w:ascii="Times New Roman" w:hAnsi="Times New Roman" w:cs="Times New Roman"/>
          <w:b/>
          <w:sz w:val="28"/>
        </w:rPr>
        <w:t>Изменение остатков</w:t>
      </w:r>
      <w:r w:rsidRPr="00C92786">
        <w:rPr>
          <w:rFonts w:ascii="Times New Roman" w:hAnsi="Times New Roman" w:cs="Times New Roman"/>
          <w:sz w:val="28"/>
        </w:rPr>
        <w:t xml:space="preserve"> средств на счетах по учету средств бюджетов:</w:t>
      </w:r>
    </w:p>
    <w:p w:rsidR="001E6A13" w:rsidRPr="00C92786" w:rsidRDefault="001E6A13" w:rsidP="00C92786">
      <w:pPr>
        <w:numPr>
          <w:ilvl w:val="0"/>
          <w:numId w:val="9"/>
        </w:numPr>
        <w:tabs>
          <w:tab w:val="clear" w:pos="1440"/>
          <w:tab w:val="left" w:pos="1276"/>
        </w:tabs>
        <w:spacing w:after="0" w:line="288" w:lineRule="auto"/>
        <w:ind w:left="0" w:firstLine="851"/>
        <w:contextualSpacing/>
        <w:jc w:val="both"/>
        <w:rPr>
          <w:rFonts w:ascii="Times New Roman" w:hAnsi="Times New Roman" w:cs="Times New Roman"/>
          <w:sz w:val="28"/>
        </w:rPr>
      </w:pPr>
      <w:r w:rsidRPr="00C92786">
        <w:rPr>
          <w:rFonts w:ascii="Times New Roman" w:hAnsi="Times New Roman" w:cs="Times New Roman"/>
          <w:sz w:val="28"/>
        </w:rPr>
        <w:t xml:space="preserve">Увеличение остатков средств бюджета поселения в 2020 году сформировано в сумме 4 434,2 тыс. рублей исходя из суммы доходов бюджета поселения (4 434,2 тыс. рублей). Соответственно, увеличение остатков в 2021 году в сумме 4 554,9 тыс. рублей сформировано исходя из суммы доходов бюджета поселения  (4 554,9 тыс. рублей). Увеличение остатков в 2022 году планируется в объеме 4 685,4 тыс. рублей исходя из планируемых в 2022 году доходов (4 685,4 тыс. рублей). </w:t>
      </w:r>
    </w:p>
    <w:p w:rsidR="001E6A13" w:rsidRPr="00C92786" w:rsidRDefault="001E6A13" w:rsidP="00C92786">
      <w:pPr>
        <w:numPr>
          <w:ilvl w:val="0"/>
          <w:numId w:val="9"/>
        </w:numPr>
        <w:tabs>
          <w:tab w:val="clear" w:pos="1440"/>
          <w:tab w:val="left" w:pos="1276"/>
        </w:tabs>
        <w:spacing w:after="0" w:line="288" w:lineRule="auto"/>
        <w:ind w:left="0" w:firstLine="851"/>
        <w:contextualSpacing/>
        <w:jc w:val="both"/>
        <w:rPr>
          <w:rFonts w:ascii="Times New Roman" w:hAnsi="Times New Roman" w:cs="Times New Roman"/>
          <w:sz w:val="28"/>
        </w:rPr>
      </w:pPr>
      <w:r w:rsidRPr="00C92786">
        <w:rPr>
          <w:rFonts w:ascii="Times New Roman" w:hAnsi="Times New Roman" w:cs="Times New Roman"/>
          <w:sz w:val="28"/>
        </w:rPr>
        <w:t xml:space="preserve">Уменьшение остатков средств бюджета поселения в 2020 году сформировано в сумме 4 434,2 тыс. рублей исходя из суммы расходов бюджета поселения на 2020 год (4 434,2 тыс. рублей). Соответственно, уменьшение остатков средств бюджета поселения в 2021 году планируется в сумме 4 554,9 тыс. рублей исходя из суммы расходов бюджета поселения (4 554,9 тыс. рублей). Уменьшение остатков средств бюджета поселения в 2022 году планируется в сумме 4 685,4 тыс. рублей исходя из суммы планируемых в 2022 году расходов (4 685,4 тыс. рублей). </w:t>
      </w:r>
      <w:r w:rsidRPr="00C92786">
        <w:rPr>
          <w:rFonts w:ascii="Times New Roman" w:hAnsi="Times New Roman" w:cs="Times New Roman"/>
          <w:sz w:val="28"/>
        </w:rPr>
        <w:tab/>
      </w:r>
    </w:p>
    <w:p w:rsidR="001E6A13" w:rsidRPr="00C92786" w:rsidRDefault="001E6A13" w:rsidP="00C92786">
      <w:pPr>
        <w:spacing w:line="288" w:lineRule="auto"/>
        <w:contextualSpacing/>
        <w:jc w:val="both"/>
        <w:rPr>
          <w:rFonts w:ascii="Times New Roman" w:hAnsi="Times New Roman" w:cs="Times New Roman"/>
          <w:sz w:val="28"/>
        </w:rPr>
      </w:pPr>
      <w:r w:rsidRPr="00C92786">
        <w:rPr>
          <w:rFonts w:ascii="Times New Roman" w:hAnsi="Times New Roman" w:cs="Times New Roman"/>
          <w:sz w:val="28"/>
        </w:rPr>
        <w:tab/>
      </w:r>
    </w:p>
    <w:p w:rsidR="001E6A13" w:rsidRPr="00C92786" w:rsidRDefault="001E6A13" w:rsidP="00C92786">
      <w:pPr>
        <w:tabs>
          <w:tab w:val="left" w:pos="2560"/>
        </w:tabs>
        <w:contextualSpacing/>
        <w:jc w:val="center"/>
        <w:rPr>
          <w:rFonts w:ascii="Times New Roman" w:hAnsi="Times New Roman" w:cs="Times New Roman"/>
          <w:b/>
          <w:sz w:val="28"/>
          <w:szCs w:val="28"/>
        </w:rPr>
      </w:pPr>
    </w:p>
    <w:p w:rsidR="001E6A13" w:rsidRDefault="001E6A13" w:rsidP="00C92786">
      <w:pPr>
        <w:contextualSpacing/>
        <w:rPr>
          <w:rFonts w:ascii="Times New Roman" w:hAnsi="Times New Roman" w:cs="Times New Roman"/>
          <w:sz w:val="28"/>
          <w:szCs w:val="28"/>
        </w:rPr>
        <w:sectPr w:rsidR="001E6A13" w:rsidSect="00C92786">
          <w:pgSz w:w="11906" w:h="16838"/>
          <w:pgMar w:top="284" w:right="567" w:bottom="709" w:left="567" w:header="709" w:footer="709" w:gutter="0"/>
          <w:cols w:space="708"/>
          <w:titlePg/>
          <w:docGrid w:linePitch="360"/>
        </w:sectPr>
      </w:pPr>
    </w:p>
    <w:tbl>
      <w:tblPr>
        <w:tblW w:w="7500" w:type="dxa"/>
        <w:tblInd w:w="93" w:type="dxa"/>
        <w:tblLook w:val="04A0"/>
      </w:tblPr>
      <w:tblGrid>
        <w:gridCol w:w="5780"/>
        <w:gridCol w:w="1720"/>
      </w:tblGrid>
      <w:tr w:rsidR="00C92786" w:rsidRPr="00C92786" w:rsidTr="00C92786">
        <w:trPr>
          <w:trHeight w:val="360"/>
        </w:trPr>
        <w:tc>
          <w:tcPr>
            <w:tcW w:w="7500" w:type="dxa"/>
            <w:gridSpan w:val="2"/>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sz w:val="28"/>
                <w:szCs w:val="28"/>
              </w:rPr>
            </w:pPr>
            <w:bookmarkStart w:id="18" w:name="RANGE!A1:B24"/>
            <w:r w:rsidRPr="00C92786">
              <w:rPr>
                <w:rFonts w:ascii="Arial" w:eastAsia="Times New Roman" w:hAnsi="Arial" w:cs="Arial"/>
                <w:sz w:val="28"/>
                <w:szCs w:val="28"/>
              </w:rPr>
              <w:lastRenderedPageBreak/>
              <w:t>Расчет</w:t>
            </w:r>
            <w:bookmarkEnd w:id="18"/>
          </w:p>
        </w:tc>
      </w:tr>
      <w:tr w:rsidR="00C92786" w:rsidRPr="00C92786" w:rsidTr="00C92786">
        <w:trPr>
          <w:trHeight w:val="1200"/>
        </w:trPr>
        <w:tc>
          <w:tcPr>
            <w:tcW w:w="7500" w:type="dxa"/>
            <w:gridSpan w:val="2"/>
            <w:tcBorders>
              <w:top w:val="nil"/>
              <w:left w:val="nil"/>
              <w:bottom w:val="nil"/>
              <w:right w:val="nil"/>
            </w:tcBorders>
            <w:shd w:val="clear" w:color="auto" w:fill="auto"/>
            <w:vAlign w:val="bottom"/>
            <w:hideMark/>
          </w:tcPr>
          <w:p w:rsidR="00C92786" w:rsidRPr="00C92786" w:rsidRDefault="00C92786" w:rsidP="00C92786">
            <w:pPr>
              <w:spacing w:after="0" w:line="240" w:lineRule="auto"/>
              <w:contextualSpacing/>
              <w:jc w:val="center"/>
              <w:rPr>
                <w:rFonts w:ascii="Arial" w:eastAsia="Times New Roman" w:hAnsi="Arial" w:cs="Arial"/>
                <w:sz w:val="28"/>
                <w:szCs w:val="28"/>
              </w:rPr>
            </w:pPr>
            <w:r w:rsidRPr="00C92786">
              <w:rPr>
                <w:rFonts w:ascii="Arial" w:eastAsia="Times New Roman" w:hAnsi="Arial" w:cs="Arial"/>
                <w:sz w:val="28"/>
                <w:szCs w:val="28"/>
              </w:rPr>
              <w:t xml:space="preserve">налога на доходы физических лиц, зачисляемого в бюджет Танайского сельского поселения на 2020 год.                                                                                                                                                                       </w:t>
            </w:r>
          </w:p>
        </w:tc>
      </w:tr>
      <w:tr w:rsidR="00C92786" w:rsidRPr="00C92786" w:rsidTr="00C92786">
        <w:trPr>
          <w:trHeight w:val="510"/>
        </w:trPr>
        <w:tc>
          <w:tcPr>
            <w:tcW w:w="5780" w:type="dxa"/>
            <w:tcBorders>
              <w:top w:val="nil"/>
              <w:left w:val="nil"/>
              <w:bottom w:val="nil"/>
              <w:right w:val="nil"/>
            </w:tcBorders>
            <w:shd w:val="clear" w:color="auto" w:fill="auto"/>
            <w:vAlign w:val="bottom"/>
            <w:hideMark/>
          </w:tcPr>
          <w:p w:rsidR="00C92786" w:rsidRPr="00C92786" w:rsidRDefault="00C92786" w:rsidP="00C92786">
            <w:pPr>
              <w:spacing w:after="0" w:line="240" w:lineRule="auto"/>
              <w:contextualSpacing/>
              <w:jc w:val="center"/>
              <w:rPr>
                <w:rFonts w:ascii="Arial" w:eastAsia="Times New Roman" w:hAnsi="Arial" w:cs="Arial"/>
                <w:sz w:val="28"/>
                <w:szCs w:val="28"/>
              </w:rPr>
            </w:pP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right"/>
              <w:rPr>
                <w:rFonts w:ascii="Arial" w:eastAsia="Times New Roman" w:hAnsi="Arial" w:cs="Arial"/>
              </w:rPr>
            </w:pPr>
            <w:r w:rsidRPr="00C92786">
              <w:rPr>
                <w:rFonts w:ascii="Arial" w:eastAsia="Times New Roman" w:hAnsi="Arial" w:cs="Arial"/>
              </w:rPr>
              <w:t xml:space="preserve"> тыс.руб.</w:t>
            </w:r>
          </w:p>
        </w:tc>
      </w:tr>
      <w:tr w:rsidR="00C92786" w:rsidRPr="00C92786" w:rsidTr="00C92786">
        <w:trPr>
          <w:trHeight w:val="360"/>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sz w:val="28"/>
                <w:szCs w:val="28"/>
              </w:rPr>
            </w:pP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color w:val="FF0000"/>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r w:rsidRPr="00C92786">
              <w:rPr>
                <w:rFonts w:ascii="Arial" w:eastAsia="Times New Roman" w:hAnsi="Arial" w:cs="Arial"/>
              </w:rPr>
              <w:t xml:space="preserve">Фонд оплаты труда  </w:t>
            </w: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r w:rsidRPr="00C92786">
              <w:rPr>
                <w:rFonts w:ascii="Arial" w:eastAsia="Times New Roman" w:hAnsi="Arial" w:cs="Arial"/>
              </w:rPr>
              <w:t>14 852 816,9</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r w:rsidRPr="00C92786">
              <w:rPr>
                <w:rFonts w:ascii="Arial" w:eastAsia="Times New Roman" w:hAnsi="Arial" w:cs="Arial"/>
              </w:rPr>
              <w:t>Общая сумма доходов, принимаемая для расчета</w:t>
            </w: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r w:rsidRPr="00C92786">
              <w:rPr>
                <w:rFonts w:ascii="Arial" w:eastAsia="Times New Roman" w:hAnsi="Arial" w:cs="Arial"/>
              </w:rPr>
              <w:t xml:space="preserve">налоговой базы по налогу на доходы физических </w:t>
            </w: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r w:rsidRPr="00C92786">
              <w:rPr>
                <w:rFonts w:ascii="Arial" w:eastAsia="Times New Roman" w:hAnsi="Arial" w:cs="Arial"/>
              </w:rPr>
              <w:t xml:space="preserve">лиц – всего  </w:t>
            </w: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r w:rsidRPr="00C92786">
              <w:rPr>
                <w:rFonts w:ascii="Arial" w:eastAsia="Times New Roman" w:hAnsi="Arial" w:cs="Arial"/>
              </w:rPr>
              <w:t>20 760 769,2</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r w:rsidRPr="00C92786">
              <w:rPr>
                <w:rFonts w:ascii="Arial" w:eastAsia="Times New Roman" w:hAnsi="Arial" w:cs="Arial"/>
              </w:rPr>
              <w:t xml:space="preserve">Необлагаемые доходы  </w:t>
            </w: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r w:rsidRPr="00C92786">
              <w:rPr>
                <w:rFonts w:ascii="Arial" w:eastAsia="Times New Roman" w:hAnsi="Arial" w:cs="Arial"/>
              </w:rPr>
              <w:t>5 606 923,1</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r w:rsidRPr="00C92786">
              <w:rPr>
                <w:rFonts w:ascii="Arial" w:eastAsia="Times New Roman" w:hAnsi="Arial" w:cs="Arial"/>
              </w:rPr>
              <w:t xml:space="preserve">Облагаемые доходы  </w:t>
            </w: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r w:rsidRPr="00C92786">
              <w:rPr>
                <w:rFonts w:ascii="Arial" w:eastAsia="Times New Roman" w:hAnsi="Arial" w:cs="Arial"/>
              </w:rPr>
              <w:t>15 153 846,2</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r w:rsidRPr="00C92786">
              <w:rPr>
                <w:rFonts w:ascii="Arial" w:eastAsia="Times New Roman" w:hAnsi="Arial" w:cs="Arial"/>
              </w:rPr>
              <w:t xml:space="preserve">  </w:t>
            </w: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r w:rsidRPr="00C92786">
              <w:rPr>
                <w:rFonts w:ascii="Arial" w:eastAsia="Times New Roman" w:hAnsi="Arial" w:cs="Arial"/>
              </w:rPr>
              <w:t xml:space="preserve">Сумма налога на доходы физических лиц  </w:t>
            </w: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r w:rsidRPr="00C92786">
              <w:rPr>
                <w:rFonts w:ascii="Arial" w:eastAsia="Times New Roman" w:hAnsi="Arial" w:cs="Arial"/>
              </w:rPr>
              <w:t>1 970 000,0</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r w:rsidRPr="00C92786">
              <w:rPr>
                <w:rFonts w:ascii="Arial" w:eastAsia="Times New Roman" w:hAnsi="Arial" w:cs="Arial"/>
              </w:rPr>
              <w:t>в том числе:</w:t>
            </w: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color w:val="FF0000"/>
              </w:rPr>
            </w:pPr>
          </w:p>
        </w:tc>
      </w:tr>
      <w:tr w:rsidR="00C92786" w:rsidRPr="00C92786" w:rsidTr="00C92786">
        <w:trPr>
          <w:trHeight w:val="570"/>
        </w:trPr>
        <w:tc>
          <w:tcPr>
            <w:tcW w:w="5780" w:type="dxa"/>
            <w:tcBorders>
              <w:top w:val="nil"/>
              <w:left w:val="nil"/>
              <w:bottom w:val="nil"/>
              <w:right w:val="nil"/>
            </w:tcBorders>
            <w:shd w:val="clear" w:color="auto" w:fill="auto"/>
            <w:vAlign w:val="bottom"/>
            <w:hideMark/>
          </w:tcPr>
          <w:p w:rsidR="00C92786" w:rsidRPr="00C92786" w:rsidRDefault="00C92786" w:rsidP="00C92786">
            <w:pPr>
              <w:spacing w:after="0" w:line="240" w:lineRule="auto"/>
              <w:contextualSpacing/>
              <w:rPr>
                <w:rFonts w:ascii="Arial" w:eastAsia="Times New Roman" w:hAnsi="Arial" w:cs="Arial"/>
              </w:rPr>
            </w:pPr>
            <w:r w:rsidRPr="00C92786">
              <w:rPr>
                <w:rFonts w:ascii="Arial" w:eastAsia="Times New Roman" w:hAnsi="Arial" w:cs="Arial"/>
              </w:rPr>
              <w:t xml:space="preserve">Сумма НДФЛ, зачисляемая в бюджет Танайского сельского поселения </w:t>
            </w: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r w:rsidRPr="00C92786">
              <w:rPr>
                <w:rFonts w:ascii="Arial" w:eastAsia="Times New Roman" w:hAnsi="Arial" w:cs="Arial"/>
              </w:rPr>
              <w:t>294,0</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r w:rsidRPr="00C92786">
              <w:rPr>
                <w:rFonts w:ascii="Arial" w:eastAsia="Times New Roman" w:hAnsi="Arial" w:cs="Arial"/>
              </w:rPr>
              <w:t>из них:</w:t>
            </w: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color w:val="FF0000"/>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r w:rsidRPr="00C92786">
              <w:rPr>
                <w:rFonts w:ascii="Arial" w:eastAsia="Times New Roman" w:hAnsi="Arial" w:cs="Arial"/>
              </w:rPr>
              <w:t xml:space="preserve">с налоговой базы, облагаемой по ставке 13% </w:t>
            </w: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r w:rsidRPr="00C92786">
              <w:rPr>
                <w:rFonts w:ascii="Arial" w:eastAsia="Times New Roman" w:hAnsi="Arial" w:cs="Arial"/>
              </w:rPr>
              <w:t>289,1</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color w:val="FF0000"/>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r w:rsidRPr="00C92786">
              <w:rPr>
                <w:rFonts w:ascii="Arial" w:eastAsia="Times New Roman" w:hAnsi="Arial" w:cs="Arial"/>
              </w:rPr>
              <w:t>с налоговой базы, облагаемой по ставке 30%</w:t>
            </w: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r w:rsidRPr="00C92786">
              <w:rPr>
                <w:rFonts w:ascii="Arial" w:eastAsia="Times New Roman" w:hAnsi="Arial" w:cs="Arial"/>
              </w:rPr>
              <w:t>4,00</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r w:rsidRPr="00C92786">
              <w:rPr>
                <w:rFonts w:ascii="Arial" w:eastAsia="Times New Roman" w:hAnsi="Arial" w:cs="Arial"/>
              </w:rPr>
              <w:t xml:space="preserve">с налоговой базы, облагаемой по ставке 35% </w:t>
            </w: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r w:rsidRPr="00C92786">
              <w:rPr>
                <w:rFonts w:ascii="Arial" w:eastAsia="Times New Roman" w:hAnsi="Arial" w:cs="Arial"/>
              </w:rPr>
              <w:t>0,90</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Arial" w:eastAsia="Times New Roman" w:hAnsi="Arial" w:cs="Arial"/>
              </w:rPr>
            </w:pPr>
          </w:p>
        </w:tc>
      </w:tr>
    </w:tbl>
    <w:p w:rsidR="001E6A13" w:rsidRDefault="001E6A13"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tbl>
      <w:tblPr>
        <w:tblW w:w="10180" w:type="dxa"/>
        <w:tblInd w:w="93" w:type="dxa"/>
        <w:tblLook w:val="04A0"/>
      </w:tblPr>
      <w:tblGrid>
        <w:gridCol w:w="5780"/>
        <w:gridCol w:w="2000"/>
        <w:gridCol w:w="2400"/>
      </w:tblGrid>
      <w:tr w:rsidR="00C92786" w:rsidRPr="00C92786" w:rsidTr="00C92786">
        <w:trPr>
          <w:trHeight w:val="360"/>
        </w:trPr>
        <w:tc>
          <w:tcPr>
            <w:tcW w:w="10180" w:type="dxa"/>
            <w:gridSpan w:val="3"/>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sz w:val="28"/>
                <w:szCs w:val="28"/>
              </w:rPr>
            </w:pPr>
            <w:r w:rsidRPr="00C92786">
              <w:rPr>
                <w:rFonts w:ascii="Times New Roman" w:eastAsia="Times New Roman" w:hAnsi="Times New Roman" w:cs="Times New Roman"/>
                <w:sz w:val="28"/>
                <w:szCs w:val="28"/>
              </w:rPr>
              <w:t>Расчет</w:t>
            </w:r>
          </w:p>
        </w:tc>
      </w:tr>
      <w:tr w:rsidR="00C92786" w:rsidRPr="00C92786" w:rsidTr="00C92786">
        <w:trPr>
          <w:trHeight w:val="705"/>
        </w:trPr>
        <w:tc>
          <w:tcPr>
            <w:tcW w:w="10180" w:type="dxa"/>
            <w:gridSpan w:val="3"/>
            <w:tcBorders>
              <w:top w:val="nil"/>
              <w:left w:val="nil"/>
              <w:bottom w:val="nil"/>
              <w:right w:val="nil"/>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sz w:val="28"/>
                <w:szCs w:val="28"/>
              </w:rPr>
            </w:pPr>
            <w:r w:rsidRPr="00C92786">
              <w:rPr>
                <w:rFonts w:ascii="Times New Roman" w:eastAsia="Times New Roman" w:hAnsi="Times New Roman" w:cs="Times New Roman"/>
                <w:sz w:val="28"/>
                <w:szCs w:val="28"/>
              </w:rPr>
              <w:t xml:space="preserve">налога на доходы физических лиц, зачисляемого в бюджет Танайского сельского поселения на 2021-2022 годы.                                                                                                                                                                 </w:t>
            </w:r>
          </w:p>
        </w:tc>
      </w:tr>
      <w:tr w:rsidR="00C92786" w:rsidRPr="00C92786" w:rsidTr="00C92786">
        <w:trPr>
          <w:trHeight w:val="510"/>
        </w:trPr>
        <w:tc>
          <w:tcPr>
            <w:tcW w:w="5780" w:type="dxa"/>
            <w:tcBorders>
              <w:top w:val="nil"/>
              <w:left w:val="nil"/>
              <w:bottom w:val="nil"/>
              <w:right w:val="nil"/>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sz w:val="28"/>
                <w:szCs w:val="28"/>
              </w:rPr>
            </w:pPr>
          </w:p>
        </w:tc>
        <w:tc>
          <w:tcPr>
            <w:tcW w:w="2000" w:type="dxa"/>
            <w:tcBorders>
              <w:top w:val="nil"/>
              <w:left w:val="nil"/>
              <w:bottom w:val="nil"/>
              <w:right w:val="nil"/>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sz w:val="28"/>
                <w:szCs w:val="28"/>
              </w:rPr>
            </w:pP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right"/>
              <w:rPr>
                <w:rFonts w:ascii="Times New Roman" w:eastAsia="Times New Roman" w:hAnsi="Times New Roman" w:cs="Times New Roman"/>
              </w:rPr>
            </w:pPr>
            <w:r w:rsidRPr="00C92786">
              <w:rPr>
                <w:rFonts w:ascii="Times New Roman" w:eastAsia="Times New Roman" w:hAnsi="Times New Roman" w:cs="Times New Roman"/>
              </w:rPr>
              <w:t xml:space="preserve"> тыс.руб.</w:t>
            </w:r>
          </w:p>
        </w:tc>
      </w:tr>
      <w:tr w:rsidR="00C92786" w:rsidRPr="00C92786" w:rsidTr="00C92786">
        <w:trPr>
          <w:trHeight w:val="420"/>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36"/>
                <w:szCs w:val="36"/>
              </w:rPr>
            </w:pP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2021 год</w:t>
            </w: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2022 год</w:t>
            </w:r>
          </w:p>
        </w:tc>
      </w:tr>
      <w:tr w:rsidR="00C92786" w:rsidRPr="00C92786" w:rsidTr="00C92786">
        <w:trPr>
          <w:trHeight w:val="360"/>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28"/>
                <w:szCs w:val="28"/>
              </w:rPr>
            </w:pP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rPr>
                <w:rFonts w:ascii="Times New Roman" w:eastAsia="Times New Roman" w:hAnsi="Times New Roman" w:cs="Times New Roman"/>
                <w:color w:val="FF0000"/>
              </w:rPr>
            </w:pP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rPr>
                <w:rFonts w:ascii="Times New Roman" w:eastAsia="Times New Roman" w:hAnsi="Times New Roman" w:cs="Times New Roman"/>
                <w:color w:val="FF0000"/>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 xml:space="preserve">Фонд оплаты труда по Елабужскому району   </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15 825 457,3</w:t>
            </w: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16 975 781,1</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Общая сумма доходов, принимаемая для расчета</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 xml:space="preserve">налоговой базы по налогу на доходы физических </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 xml:space="preserve">лиц – всего  </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21 217 506,2</w:t>
            </w: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21 705 510,7</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 xml:space="preserve">Необлагаемые доходы  </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5 730 275,4</w:t>
            </w: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5 862 072,2</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 xml:space="preserve">Облагаемые доходы  </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15 487 230,8</w:t>
            </w: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15 843 438,5</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 xml:space="preserve">  </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 xml:space="preserve">Сумма налога на доходы физических лиц  </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2 013 340,0</w:t>
            </w: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2 059 647,0</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в том числе:</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FF0000"/>
              </w:rPr>
            </w:pP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FF0000"/>
              </w:rPr>
            </w:pPr>
          </w:p>
        </w:tc>
      </w:tr>
      <w:tr w:rsidR="00C92786" w:rsidRPr="00C92786" w:rsidTr="00C92786">
        <w:trPr>
          <w:trHeight w:val="570"/>
        </w:trPr>
        <w:tc>
          <w:tcPr>
            <w:tcW w:w="5780" w:type="dxa"/>
            <w:tcBorders>
              <w:top w:val="nil"/>
              <w:left w:val="nil"/>
              <w:bottom w:val="nil"/>
              <w:right w:val="nil"/>
            </w:tcBorders>
            <w:shd w:val="clear" w:color="auto" w:fill="auto"/>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lastRenderedPageBreak/>
              <w:t>Сумма НДФЛ, зачисляемая в бюджет Танайского сельского поселения(4%)</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300,4</w:t>
            </w: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307,3</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из них:</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rPr>
                <w:rFonts w:ascii="Times New Roman" w:eastAsia="Times New Roman" w:hAnsi="Times New Roman" w:cs="Times New Roman"/>
                <w:color w:val="FF0000"/>
              </w:rPr>
            </w:pP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rPr>
                <w:rFonts w:ascii="Times New Roman" w:eastAsia="Times New Roman" w:hAnsi="Times New Roman" w:cs="Times New Roman"/>
                <w:color w:val="FF0000"/>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 xml:space="preserve">с налоговой базы, облагаемой по ставке 13% </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rPr>
                <w:rFonts w:ascii="Times New Roman" w:eastAsia="Times New Roman" w:hAnsi="Times New Roman" w:cs="Times New Roman"/>
                <w:color w:val="FF0000"/>
              </w:rPr>
            </w:pP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rPr>
                <w:rFonts w:ascii="Times New Roman" w:eastAsia="Times New Roman" w:hAnsi="Times New Roman" w:cs="Times New Roman"/>
                <w:color w:val="FF0000"/>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(ФОТ, частные предприниматели, ценные бумаги,</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rPr>
                <w:rFonts w:ascii="Times New Roman" w:eastAsia="Times New Roman" w:hAnsi="Times New Roman" w:cs="Times New Roman"/>
                <w:color w:val="FF0000"/>
              </w:rPr>
            </w:pP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rPr>
                <w:rFonts w:ascii="Times New Roman" w:eastAsia="Times New Roman" w:hAnsi="Times New Roman" w:cs="Times New Roman"/>
                <w:color w:val="FF0000"/>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 xml:space="preserve">продажа имущества) </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295,5</w:t>
            </w: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302,3</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с налоговой базы, облагаемой по ставке 30%</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 xml:space="preserve">(не резиденты)  </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4,00</w:t>
            </w: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4,0</w:t>
            </w: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 xml:space="preserve">с налоговой базы, облагаемой по ставке 35% </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p>
        </w:tc>
      </w:tr>
      <w:tr w:rsidR="00C92786" w:rsidRPr="00C92786" w:rsidTr="00C92786">
        <w:trPr>
          <w:trHeight w:val="285"/>
        </w:trPr>
        <w:tc>
          <w:tcPr>
            <w:tcW w:w="578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rPr>
            </w:pPr>
            <w:r w:rsidRPr="00C92786">
              <w:rPr>
                <w:rFonts w:ascii="Times New Roman" w:eastAsia="Times New Roman" w:hAnsi="Times New Roman" w:cs="Times New Roman"/>
              </w:rPr>
              <w:t xml:space="preserve">(материальная выгода, призы, выигрыши)  </w:t>
            </w:r>
          </w:p>
        </w:tc>
        <w:tc>
          <w:tcPr>
            <w:tcW w:w="20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0,90</w:t>
            </w:r>
          </w:p>
        </w:tc>
        <w:tc>
          <w:tcPr>
            <w:tcW w:w="2400" w:type="dxa"/>
            <w:tcBorders>
              <w:top w:val="nil"/>
              <w:left w:val="nil"/>
              <w:bottom w:val="nil"/>
              <w:right w:val="nil"/>
            </w:tcBorders>
            <w:shd w:val="clear" w:color="auto" w:fill="auto"/>
            <w:noWrap/>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rPr>
            </w:pPr>
            <w:r w:rsidRPr="00C92786">
              <w:rPr>
                <w:rFonts w:ascii="Times New Roman" w:eastAsia="Times New Roman" w:hAnsi="Times New Roman" w:cs="Times New Roman"/>
              </w:rPr>
              <w:t>1,0</w:t>
            </w:r>
          </w:p>
        </w:tc>
      </w:tr>
    </w:tbl>
    <w:p w:rsidR="00C92786" w:rsidRDefault="00C92786" w:rsidP="00C92786">
      <w:pPr>
        <w:contextualSpacing/>
        <w:rPr>
          <w:rFonts w:ascii="Times New Roman" w:hAnsi="Times New Roman" w:cs="Times New Roman"/>
          <w:sz w:val="28"/>
          <w:szCs w:val="28"/>
        </w:rPr>
      </w:pPr>
    </w:p>
    <w:tbl>
      <w:tblPr>
        <w:tblW w:w="9304" w:type="dxa"/>
        <w:tblInd w:w="93" w:type="dxa"/>
        <w:tblLook w:val="04A0"/>
      </w:tblPr>
      <w:tblGrid>
        <w:gridCol w:w="358"/>
        <w:gridCol w:w="358"/>
        <w:gridCol w:w="355"/>
        <w:gridCol w:w="222"/>
        <w:gridCol w:w="3920"/>
        <w:gridCol w:w="222"/>
        <w:gridCol w:w="222"/>
        <w:gridCol w:w="3920"/>
        <w:gridCol w:w="222"/>
      </w:tblGrid>
      <w:tr w:rsidR="00C92786" w:rsidRPr="00C92786" w:rsidTr="00C92786">
        <w:trPr>
          <w:trHeight w:val="465"/>
        </w:trPr>
        <w:tc>
          <w:tcPr>
            <w:tcW w:w="9268" w:type="dxa"/>
            <w:gridSpan w:val="8"/>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bookmarkStart w:id="19" w:name="RANGE!A1:I30"/>
            <w:r w:rsidRPr="007639F9">
              <w:rPr>
                <w:rFonts w:ascii="Times New Roman" w:eastAsia="Times New Roman" w:hAnsi="Times New Roman" w:cs="Times New Roman"/>
                <w:sz w:val="24"/>
                <w:szCs w:val="24"/>
              </w:rPr>
              <w:t>Расчет</w:t>
            </w:r>
            <w:bookmarkEnd w:id="19"/>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465"/>
        </w:trPr>
        <w:tc>
          <w:tcPr>
            <w:tcW w:w="9268" w:type="dxa"/>
            <w:gridSpan w:val="8"/>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r w:rsidRPr="007639F9">
              <w:rPr>
                <w:rFonts w:ascii="Times New Roman" w:eastAsia="Times New Roman" w:hAnsi="Times New Roman" w:cs="Times New Roman"/>
                <w:sz w:val="24"/>
                <w:szCs w:val="24"/>
              </w:rPr>
              <w:t>по налогу на имущество физических лиц</w:t>
            </w: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465"/>
        </w:trPr>
        <w:tc>
          <w:tcPr>
            <w:tcW w:w="9268" w:type="dxa"/>
            <w:gridSpan w:val="8"/>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r w:rsidRPr="007639F9">
              <w:rPr>
                <w:rFonts w:ascii="Times New Roman" w:eastAsia="Times New Roman" w:hAnsi="Times New Roman" w:cs="Times New Roman"/>
                <w:sz w:val="24"/>
                <w:szCs w:val="24"/>
              </w:rPr>
              <w:t>на 2020 год</w:t>
            </w: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375"/>
        </w:trPr>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r w:rsidRPr="007639F9">
              <w:rPr>
                <w:rFonts w:ascii="Times New Roman" w:eastAsia="Times New Roman" w:hAnsi="Times New Roman" w:cs="Times New Roman"/>
                <w:sz w:val="24"/>
                <w:szCs w:val="24"/>
              </w:rPr>
              <w:t xml:space="preserve">        </w:t>
            </w:r>
          </w:p>
        </w:tc>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1"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255"/>
        </w:trPr>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1"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375"/>
        </w:trPr>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p>
        </w:tc>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1"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right"/>
              <w:rPr>
                <w:rFonts w:ascii="Arial" w:eastAsia="Times New Roman" w:hAnsi="Arial" w:cs="Arial"/>
                <w:sz w:val="24"/>
                <w:szCs w:val="24"/>
              </w:rPr>
            </w:pPr>
            <w:r w:rsidRPr="007639F9">
              <w:rPr>
                <w:rFonts w:ascii="Arial" w:eastAsia="Times New Roman" w:hAnsi="Arial" w:cs="Arial"/>
                <w:sz w:val="24"/>
                <w:szCs w:val="24"/>
              </w:rPr>
              <w:t xml:space="preserve"> тыс.руб.</w:t>
            </w: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375"/>
        </w:trPr>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1"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375"/>
        </w:trPr>
        <w:tc>
          <w:tcPr>
            <w:tcW w:w="5082" w:type="dxa"/>
            <w:gridSpan w:val="5"/>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r w:rsidRPr="007639F9">
              <w:rPr>
                <w:rFonts w:ascii="Times New Roman" w:eastAsia="Times New Roman" w:hAnsi="Times New Roman" w:cs="Times New Roman"/>
                <w:sz w:val="24"/>
                <w:szCs w:val="24"/>
              </w:rPr>
              <w:t>Прогноз на 2020 год</w:t>
            </w: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r w:rsidRPr="007639F9">
              <w:rPr>
                <w:rFonts w:ascii="Times New Roman" w:eastAsia="Times New Roman" w:hAnsi="Times New Roman" w:cs="Times New Roman"/>
                <w:sz w:val="24"/>
                <w:szCs w:val="24"/>
              </w:rPr>
              <w:t>500,0</w:t>
            </w: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375"/>
        </w:trPr>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b/>
                <w:bCs/>
                <w:sz w:val="24"/>
                <w:szCs w:val="24"/>
              </w:rPr>
            </w:pPr>
          </w:p>
        </w:tc>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1"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255"/>
        </w:trPr>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1"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255"/>
        </w:trPr>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1"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465"/>
        </w:trPr>
        <w:tc>
          <w:tcPr>
            <w:tcW w:w="9304" w:type="dxa"/>
            <w:gridSpan w:val="9"/>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r w:rsidRPr="007639F9">
              <w:rPr>
                <w:rFonts w:ascii="Times New Roman" w:eastAsia="Times New Roman" w:hAnsi="Times New Roman" w:cs="Times New Roman"/>
                <w:sz w:val="24"/>
                <w:szCs w:val="24"/>
              </w:rPr>
              <w:t>Расчет</w:t>
            </w:r>
          </w:p>
        </w:tc>
      </w:tr>
      <w:tr w:rsidR="00C92786" w:rsidRPr="00C92786" w:rsidTr="00C92786">
        <w:trPr>
          <w:trHeight w:val="465"/>
        </w:trPr>
        <w:tc>
          <w:tcPr>
            <w:tcW w:w="9304" w:type="dxa"/>
            <w:gridSpan w:val="9"/>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r w:rsidRPr="007639F9">
              <w:rPr>
                <w:rFonts w:ascii="Times New Roman" w:eastAsia="Times New Roman" w:hAnsi="Times New Roman" w:cs="Times New Roman"/>
                <w:sz w:val="24"/>
                <w:szCs w:val="24"/>
              </w:rPr>
              <w:t>по налогу на имущество физических лиц</w:t>
            </w:r>
          </w:p>
        </w:tc>
      </w:tr>
      <w:tr w:rsidR="00C92786" w:rsidRPr="00C92786" w:rsidTr="00C92786">
        <w:trPr>
          <w:trHeight w:val="465"/>
        </w:trPr>
        <w:tc>
          <w:tcPr>
            <w:tcW w:w="9304" w:type="dxa"/>
            <w:gridSpan w:val="9"/>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r w:rsidRPr="007639F9">
              <w:rPr>
                <w:rFonts w:ascii="Times New Roman" w:eastAsia="Times New Roman" w:hAnsi="Times New Roman" w:cs="Times New Roman"/>
                <w:sz w:val="24"/>
                <w:szCs w:val="24"/>
              </w:rPr>
              <w:t xml:space="preserve"> на 2021-2022 годы </w:t>
            </w:r>
          </w:p>
        </w:tc>
      </w:tr>
      <w:tr w:rsidR="00C92786" w:rsidRPr="00C92786" w:rsidTr="00C92786">
        <w:trPr>
          <w:trHeight w:val="375"/>
        </w:trPr>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r w:rsidRPr="007639F9">
              <w:rPr>
                <w:rFonts w:ascii="Times New Roman" w:eastAsia="Times New Roman" w:hAnsi="Times New Roman" w:cs="Times New Roman"/>
                <w:sz w:val="24"/>
                <w:szCs w:val="24"/>
              </w:rPr>
              <w:t xml:space="preserve">        </w:t>
            </w:r>
          </w:p>
        </w:tc>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1"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285"/>
        </w:trPr>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1"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right"/>
              <w:rPr>
                <w:rFonts w:ascii="Arial" w:eastAsia="Times New Roman" w:hAnsi="Arial" w:cs="Arial"/>
                <w:sz w:val="24"/>
                <w:szCs w:val="24"/>
              </w:rPr>
            </w:pPr>
            <w:r w:rsidRPr="007639F9">
              <w:rPr>
                <w:rFonts w:ascii="Arial" w:eastAsia="Times New Roman" w:hAnsi="Arial" w:cs="Arial"/>
                <w:sz w:val="24"/>
                <w:szCs w:val="24"/>
              </w:rPr>
              <w:t xml:space="preserve"> тыс.руб.</w:t>
            </w: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255"/>
        </w:trPr>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p>
        </w:tc>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1"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375"/>
        </w:trPr>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1"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r w:rsidRPr="007639F9">
              <w:rPr>
                <w:rFonts w:ascii="Times New Roman" w:eastAsia="Times New Roman" w:hAnsi="Times New Roman" w:cs="Times New Roman"/>
                <w:sz w:val="24"/>
                <w:szCs w:val="24"/>
              </w:rPr>
              <w:t>2021 год</w:t>
            </w: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r w:rsidRPr="007639F9">
              <w:rPr>
                <w:rFonts w:ascii="Times New Roman" w:eastAsia="Times New Roman" w:hAnsi="Times New Roman" w:cs="Times New Roman"/>
                <w:sz w:val="24"/>
                <w:szCs w:val="24"/>
              </w:rPr>
              <w:t>2022 год</w:t>
            </w: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255"/>
        </w:trPr>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1"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420"/>
        </w:trPr>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1"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28"/>
                <w:szCs w:val="28"/>
              </w:rPr>
            </w:pPr>
          </w:p>
        </w:tc>
      </w:tr>
      <w:tr w:rsidR="00C92786" w:rsidRPr="00C92786" w:rsidTr="00C92786">
        <w:trPr>
          <w:trHeight w:val="375"/>
        </w:trPr>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1"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375"/>
        </w:trPr>
        <w:tc>
          <w:tcPr>
            <w:tcW w:w="1029" w:type="dxa"/>
            <w:gridSpan w:val="3"/>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r w:rsidRPr="007639F9">
              <w:rPr>
                <w:rFonts w:ascii="Times New Roman" w:eastAsia="Times New Roman" w:hAnsi="Times New Roman" w:cs="Times New Roman"/>
                <w:sz w:val="24"/>
                <w:szCs w:val="24"/>
              </w:rPr>
              <w:t>Прогноз</w:t>
            </w: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r w:rsidRPr="007639F9">
              <w:rPr>
                <w:rFonts w:ascii="Times New Roman" w:eastAsia="Times New Roman" w:hAnsi="Times New Roman" w:cs="Times New Roman"/>
                <w:sz w:val="24"/>
                <w:szCs w:val="24"/>
              </w:rPr>
              <w:t>550,00</w:t>
            </w: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r w:rsidRPr="007639F9">
              <w:rPr>
                <w:rFonts w:ascii="Times New Roman" w:eastAsia="Times New Roman" w:hAnsi="Times New Roman" w:cs="Times New Roman"/>
                <w:sz w:val="24"/>
                <w:szCs w:val="24"/>
              </w:rPr>
              <w:t>650,00</w:t>
            </w: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28"/>
                <w:szCs w:val="28"/>
              </w:rPr>
            </w:pPr>
          </w:p>
        </w:tc>
      </w:tr>
      <w:tr w:rsidR="00C92786" w:rsidRPr="00C92786" w:rsidTr="00C92786">
        <w:trPr>
          <w:trHeight w:val="255"/>
        </w:trPr>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4"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41"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Arial CYR" w:eastAsia="Times New Roman" w:hAnsi="Arial CYR" w:cs="Times New Roman"/>
                <w:sz w:val="24"/>
                <w:szCs w:val="24"/>
              </w:rPr>
            </w:pP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375"/>
        </w:trPr>
        <w:tc>
          <w:tcPr>
            <w:tcW w:w="1029" w:type="dxa"/>
            <w:gridSpan w:val="3"/>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jc w:val="center"/>
              <w:rPr>
                <w:rFonts w:ascii="Times New Roman" w:eastAsia="Times New Roman" w:hAnsi="Times New Roman"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133"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3920" w:type="dxa"/>
            <w:tcBorders>
              <w:top w:val="nil"/>
              <w:left w:val="nil"/>
              <w:bottom w:val="nil"/>
              <w:right w:val="nil"/>
            </w:tcBorders>
            <w:shd w:val="clear" w:color="auto" w:fill="auto"/>
            <w:noWrap/>
            <w:vAlign w:val="bottom"/>
            <w:hideMark/>
          </w:tcPr>
          <w:p w:rsidR="00C92786" w:rsidRPr="007639F9" w:rsidRDefault="00C92786" w:rsidP="00C92786">
            <w:pPr>
              <w:spacing w:after="0" w:line="240" w:lineRule="auto"/>
              <w:contextualSpacing/>
              <w:rPr>
                <w:rFonts w:ascii="Times New Roman" w:eastAsia="Times New Roman" w:hAnsi="Times New Roman" w:cs="Times New Roman"/>
                <w:sz w:val="24"/>
                <w:szCs w:val="24"/>
              </w:rPr>
            </w:pPr>
          </w:p>
        </w:tc>
        <w:tc>
          <w:tcPr>
            <w:tcW w:w="3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28"/>
                <w:szCs w:val="28"/>
              </w:rPr>
            </w:pPr>
          </w:p>
        </w:tc>
      </w:tr>
    </w:tbl>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Pr="00C92786" w:rsidRDefault="00C92786" w:rsidP="00C92786">
      <w:pPr>
        <w:contextualSpacing/>
        <w:rPr>
          <w:rFonts w:ascii="Times New Roman" w:hAnsi="Times New Roman" w:cs="Times New Roman"/>
          <w:sz w:val="28"/>
          <w:szCs w:val="28"/>
        </w:rPr>
      </w:pPr>
    </w:p>
    <w:p w:rsidR="00C92786" w:rsidRPr="00C92786" w:rsidRDefault="00C92786" w:rsidP="00C92786">
      <w:pPr>
        <w:contextualSpacing/>
        <w:jc w:val="center"/>
        <w:rPr>
          <w:rFonts w:ascii="Times New Roman" w:hAnsi="Times New Roman" w:cs="Times New Roman"/>
          <w:sz w:val="28"/>
          <w:szCs w:val="28"/>
        </w:rPr>
      </w:pPr>
      <w:r w:rsidRPr="00C92786">
        <w:rPr>
          <w:rFonts w:ascii="Times New Roman" w:hAnsi="Times New Roman" w:cs="Times New Roman"/>
          <w:sz w:val="28"/>
          <w:szCs w:val="28"/>
        </w:rPr>
        <w:t xml:space="preserve">Предложения </w:t>
      </w:r>
    </w:p>
    <w:p w:rsidR="00C92786" w:rsidRPr="00C92786" w:rsidRDefault="00C92786" w:rsidP="00C92786">
      <w:pPr>
        <w:contextualSpacing/>
        <w:jc w:val="center"/>
        <w:rPr>
          <w:rFonts w:ascii="Times New Roman" w:hAnsi="Times New Roman" w:cs="Times New Roman"/>
          <w:sz w:val="28"/>
          <w:szCs w:val="28"/>
        </w:rPr>
      </w:pPr>
      <w:r w:rsidRPr="00C92786">
        <w:rPr>
          <w:rFonts w:ascii="Times New Roman" w:hAnsi="Times New Roman" w:cs="Times New Roman"/>
          <w:sz w:val="28"/>
          <w:szCs w:val="28"/>
        </w:rPr>
        <w:t xml:space="preserve">по оплате труда в Танайском сельском поселении Елабужского муниципального района Республики Татарстан, обоснование размера и порядка индексации заработной платы работников муниципальных учреждений, денежного содержания муниципальных служащих </w:t>
      </w:r>
    </w:p>
    <w:p w:rsidR="00C92786" w:rsidRPr="00C92786" w:rsidRDefault="00C92786" w:rsidP="00C92786">
      <w:pPr>
        <w:contextualSpacing/>
        <w:jc w:val="center"/>
        <w:rPr>
          <w:rFonts w:ascii="Times New Roman" w:hAnsi="Times New Roman" w:cs="Times New Roman"/>
          <w:sz w:val="28"/>
          <w:szCs w:val="28"/>
        </w:rPr>
      </w:pPr>
      <w:r w:rsidRPr="00C92786">
        <w:rPr>
          <w:rFonts w:ascii="Times New Roman" w:hAnsi="Times New Roman" w:cs="Times New Roman"/>
          <w:sz w:val="28"/>
          <w:szCs w:val="28"/>
        </w:rPr>
        <w:t xml:space="preserve">Танайском сельского поселения </w:t>
      </w:r>
    </w:p>
    <w:p w:rsidR="00C92786" w:rsidRPr="00C92786" w:rsidRDefault="00C92786" w:rsidP="00C92786">
      <w:pPr>
        <w:contextualSpacing/>
        <w:jc w:val="center"/>
        <w:rPr>
          <w:rFonts w:ascii="Times New Roman" w:hAnsi="Times New Roman" w:cs="Times New Roman"/>
          <w:sz w:val="28"/>
          <w:szCs w:val="28"/>
        </w:rPr>
      </w:pPr>
      <w:r w:rsidRPr="00C92786">
        <w:rPr>
          <w:rFonts w:ascii="Times New Roman" w:hAnsi="Times New Roman" w:cs="Times New Roman"/>
          <w:sz w:val="28"/>
          <w:szCs w:val="28"/>
        </w:rPr>
        <w:t xml:space="preserve">в 2020 году и в плановом периоде 2021 и 2022 годов </w:t>
      </w:r>
    </w:p>
    <w:p w:rsidR="00C92786" w:rsidRPr="00C92786" w:rsidRDefault="00C92786" w:rsidP="00C92786">
      <w:pPr>
        <w:ind w:firstLine="709"/>
        <w:contextualSpacing/>
        <w:jc w:val="both"/>
        <w:rPr>
          <w:rFonts w:ascii="Times New Roman" w:hAnsi="Times New Roman" w:cs="Times New Roman"/>
          <w:sz w:val="28"/>
          <w:szCs w:val="28"/>
        </w:rPr>
      </w:pPr>
    </w:p>
    <w:p w:rsidR="00C92786" w:rsidRPr="00C92786" w:rsidRDefault="00C92786" w:rsidP="00C92786">
      <w:pPr>
        <w:contextualSpacing/>
        <w:jc w:val="center"/>
        <w:rPr>
          <w:rFonts w:ascii="Times New Roman" w:hAnsi="Times New Roman" w:cs="Times New Roman"/>
          <w:sz w:val="28"/>
          <w:szCs w:val="28"/>
        </w:rPr>
      </w:pPr>
    </w:p>
    <w:p w:rsidR="00C92786" w:rsidRPr="00C92786" w:rsidRDefault="00C92786" w:rsidP="00C92786">
      <w:pPr>
        <w:ind w:firstLine="708"/>
        <w:contextualSpacing/>
        <w:jc w:val="both"/>
        <w:rPr>
          <w:rFonts w:ascii="Times New Roman" w:hAnsi="Times New Roman" w:cs="Times New Roman"/>
          <w:sz w:val="28"/>
          <w:szCs w:val="28"/>
        </w:rPr>
      </w:pPr>
      <w:r w:rsidRPr="00C92786">
        <w:rPr>
          <w:rFonts w:ascii="Times New Roman" w:hAnsi="Times New Roman" w:cs="Times New Roman"/>
          <w:sz w:val="28"/>
          <w:szCs w:val="28"/>
        </w:rPr>
        <w:t xml:space="preserve">Размер оплаты труда в Танайском сельском поселении в очередном финансовом году предполагается обеспечивать в соответствии с республиканским и федеральным законодательствами. </w:t>
      </w:r>
    </w:p>
    <w:p w:rsidR="00C92786" w:rsidRPr="00C92786" w:rsidRDefault="00C92786" w:rsidP="00C92786">
      <w:pPr>
        <w:ind w:firstLine="708"/>
        <w:contextualSpacing/>
        <w:jc w:val="both"/>
        <w:rPr>
          <w:rFonts w:ascii="Times New Roman" w:hAnsi="Times New Roman" w:cs="Times New Roman"/>
          <w:sz w:val="28"/>
          <w:szCs w:val="28"/>
        </w:rPr>
      </w:pPr>
      <w:r w:rsidRPr="00C92786">
        <w:rPr>
          <w:rFonts w:ascii="Times New Roman" w:hAnsi="Times New Roman" w:cs="Times New Roman"/>
          <w:sz w:val="28"/>
          <w:szCs w:val="28"/>
        </w:rPr>
        <w:t>Рост заработной платы в органах муниципального управления запланирован в размере 3,8% с 1 октября 2020 года, на 4,0% с 1 октября 2021 года, на 4,0% с 1 октября 2022 года.</w:t>
      </w:r>
    </w:p>
    <w:p w:rsidR="00C92786" w:rsidRPr="00C92786" w:rsidRDefault="00C92786" w:rsidP="00C92786">
      <w:pPr>
        <w:tabs>
          <w:tab w:val="left" w:pos="1134"/>
        </w:tabs>
        <w:spacing w:line="360" w:lineRule="auto"/>
        <w:ind w:firstLine="709"/>
        <w:contextualSpacing/>
        <w:jc w:val="both"/>
        <w:rPr>
          <w:rFonts w:ascii="Times New Roman" w:hAnsi="Times New Roman" w:cs="Times New Roman"/>
        </w:rPr>
      </w:pPr>
    </w:p>
    <w:p w:rsidR="00C92786" w:rsidRDefault="00C92786" w:rsidP="00C92786">
      <w:pPr>
        <w:ind w:firstLine="708"/>
        <w:contextualSpacing/>
        <w:jc w:val="both"/>
        <w:rPr>
          <w:sz w:val="28"/>
          <w:szCs w:val="28"/>
        </w:rPr>
      </w:pPr>
    </w:p>
    <w:p w:rsidR="00C92786" w:rsidRDefault="00C92786" w:rsidP="00C92786">
      <w:pPr>
        <w:contextualSpacing/>
        <w:rPr>
          <w:sz w:val="28"/>
          <w:szCs w:val="28"/>
        </w:rPr>
      </w:pPr>
    </w:p>
    <w:p w:rsidR="00C92786" w:rsidRDefault="00C92786" w:rsidP="00C92786">
      <w:pPr>
        <w:contextualSpacing/>
        <w:jc w:val="center"/>
        <w:rPr>
          <w:sz w:val="28"/>
          <w:szCs w:val="28"/>
        </w:rPr>
      </w:pPr>
    </w:p>
    <w:tbl>
      <w:tblPr>
        <w:tblW w:w="8920" w:type="dxa"/>
        <w:tblInd w:w="93" w:type="dxa"/>
        <w:tblLook w:val="04A0"/>
      </w:tblPr>
      <w:tblGrid>
        <w:gridCol w:w="6358"/>
        <w:gridCol w:w="1322"/>
        <w:gridCol w:w="1240"/>
      </w:tblGrid>
      <w:tr w:rsidR="00C92786" w:rsidRPr="00C92786" w:rsidTr="00C92786">
        <w:trPr>
          <w:trHeight w:val="405"/>
        </w:trPr>
        <w:tc>
          <w:tcPr>
            <w:tcW w:w="7680" w:type="dxa"/>
            <w:gridSpan w:val="2"/>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sz w:val="32"/>
                <w:szCs w:val="32"/>
              </w:rPr>
            </w:pPr>
            <w:bookmarkStart w:id="20" w:name="RANGE!A1:C28"/>
            <w:r w:rsidRPr="00C92786">
              <w:rPr>
                <w:rFonts w:ascii="Times New Roman" w:eastAsia="Times New Roman" w:hAnsi="Times New Roman" w:cs="Times New Roman"/>
                <w:sz w:val="32"/>
                <w:szCs w:val="32"/>
              </w:rPr>
              <w:t xml:space="preserve">Расчет </w:t>
            </w:r>
            <w:bookmarkEnd w:id="20"/>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color w:val="FF0000"/>
                <w:sz w:val="20"/>
                <w:szCs w:val="20"/>
              </w:rPr>
            </w:pPr>
          </w:p>
        </w:tc>
      </w:tr>
      <w:tr w:rsidR="00C92786" w:rsidRPr="00C92786" w:rsidTr="00C92786">
        <w:trPr>
          <w:trHeight w:val="405"/>
        </w:trPr>
        <w:tc>
          <w:tcPr>
            <w:tcW w:w="7680" w:type="dxa"/>
            <w:gridSpan w:val="2"/>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sz w:val="32"/>
                <w:szCs w:val="32"/>
              </w:rPr>
            </w:pPr>
            <w:r w:rsidRPr="00C92786">
              <w:rPr>
                <w:rFonts w:ascii="Times New Roman" w:eastAsia="Times New Roman" w:hAnsi="Times New Roman" w:cs="Times New Roman"/>
                <w:sz w:val="32"/>
                <w:szCs w:val="32"/>
              </w:rPr>
              <w:t xml:space="preserve">поступления земельного налога </w:t>
            </w: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color w:val="FF0000"/>
                <w:sz w:val="20"/>
                <w:szCs w:val="20"/>
              </w:rPr>
            </w:pPr>
          </w:p>
        </w:tc>
      </w:tr>
      <w:tr w:rsidR="00C92786" w:rsidRPr="00C92786" w:rsidTr="00C92786">
        <w:trPr>
          <w:trHeight w:val="405"/>
        </w:trPr>
        <w:tc>
          <w:tcPr>
            <w:tcW w:w="7680" w:type="dxa"/>
            <w:gridSpan w:val="2"/>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sz w:val="32"/>
                <w:szCs w:val="32"/>
              </w:rPr>
            </w:pPr>
            <w:r w:rsidRPr="00C92786">
              <w:rPr>
                <w:rFonts w:ascii="Times New Roman" w:eastAsia="Times New Roman" w:hAnsi="Times New Roman" w:cs="Times New Roman"/>
                <w:sz w:val="32"/>
                <w:szCs w:val="32"/>
              </w:rPr>
              <w:t>на 2020 год</w:t>
            </w: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color w:val="FF0000"/>
                <w:sz w:val="20"/>
                <w:szCs w:val="20"/>
              </w:rPr>
            </w:pP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sz w:val="28"/>
                <w:szCs w:val="28"/>
              </w:rPr>
            </w:pP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color w:val="FF0000"/>
                <w:sz w:val="20"/>
                <w:szCs w:val="20"/>
              </w:rPr>
            </w:pP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right"/>
              <w:rPr>
                <w:rFonts w:ascii="Arial" w:eastAsia="Times New Roman" w:hAnsi="Arial" w:cs="Arial"/>
              </w:rPr>
            </w:pPr>
            <w:r w:rsidRPr="00C92786">
              <w:rPr>
                <w:rFonts w:ascii="Arial" w:eastAsia="Times New Roman" w:hAnsi="Arial" w:cs="Arial"/>
              </w:rPr>
              <w:t xml:space="preserve"> тыс.руб.</w:t>
            </w: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both"/>
              <w:rPr>
                <w:rFonts w:ascii="Times New Roman" w:eastAsia="Times New Roman" w:hAnsi="Times New Roman" w:cs="Times New Roman"/>
                <w:sz w:val="28"/>
                <w:szCs w:val="28"/>
              </w:rPr>
            </w:pP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color w:val="FF0000"/>
                <w:sz w:val="28"/>
                <w:szCs w:val="28"/>
              </w:rPr>
            </w:pP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both"/>
              <w:rPr>
                <w:rFonts w:ascii="Times New Roman" w:eastAsia="Times New Roman" w:hAnsi="Times New Roman" w:cs="Times New Roman"/>
                <w:sz w:val="28"/>
                <w:szCs w:val="28"/>
              </w:rPr>
            </w:pP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color w:val="FF0000"/>
                <w:sz w:val="20"/>
                <w:szCs w:val="20"/>
              </w:rPr>
            </w:pP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28"/>
                <w:szCs w:val="28"/>
              </w:rPr>
            </w:pPr>
            <w:r w:rsidRPr="00C92786">
              <w:rPr>
                <w:rFonts w:ascii="Times New Roman" w:eastAsia="Times New Roman" w:hAnsi="Times New Roman" w:cs="Times New Roman"/>
                <w:sz w:val="28"/>
                <w:szCs w:val="28"/>
              </w:rPr>
              <w:t>Фактическое поступление на 01.09.2019 г.</w:t>
            </w: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right"/>
              <w:rPr>
                <w:rFonts w:ascii="Times New Roman" w:eastAsia="Times New Roman" w:hAnsi="Times New Roman" w:cs="Times New Roman"/>
                <w:sz w:val="28"/>
                <w:szCs w:val="28"/>
              </w:rPr>
            </w:pPr>
            <w:r w:rsidRPr="00C92786">
              <w:rPr>
                <w:rFonts w:ascii="Times New Roman" w:eastAsia="Times New Roman" w:hAnsi="Times New Roman" w:cs="Times New Roman"/>
                <w:sz w:val="28"/>
                <w:szCs w:val="28"/>
              </w:rPr>
              <w:t>1 510,0</w:t>
            </w: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both"/>
              <w:rPr>
                <w:rFonts w:ascii="Times New Roman" w:eastAsia="Times New Roman" w:hAnsi="Times New Roman" w:cs="Times New Roman"/>
                <w:sz w:val="28"/>
                <w:szCs w:val="28"/>
              </w:rPr>
            </w:pP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color w:val="FF0000"/>
                <w:sz w:val="28"/>
                <w:szCs w:val="28"/>
              </w:rPr>
            </w:pP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28"/>
                <w:szCs w:val="28"/>
              </w:rPr>
            </w:pPr>
            <w:r w:rsidRPr="00C92786">
              <w:rPr>
                <w:rFonts w:ascii="Times New Roman" w:eastAsia="Times New Roman" w:hAnsi="Times New Roman" w:cs="Times New Roman"/>
                <w:sz w:val="28"/>
                <w:szCs w:val="28"/>
              </w:rPr>
              <w:t xml:space="preserve">Ожидаемое поступление за 2019 год </w:t>
            </w: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right"/>
              <w:rPr>
                <w:rFonts w:ascii="Times New Roman" w:eastAsia="Times New Roman" w:hAnsi="Times New Roman" w:cs="Times New Roman"/>
                <w:sz w:val="28"/>
                <w:szCs w:val="28"/>
              </w:rPr>
            </w:pPr>
            <w:r w:rsidRPr="00C92786">
              <w:rPr>
                <w:rFonts w:ascii="Times New Roman" w:eastAsia="Times New Roman" w:hAnsi="Times New Roman" w:cs="Times New Roman"/>
                <w:sz w:val="28"/>
                <w:szCs w:val="28"/>
              </w:rPr>
              <w:t>2 360,0</w:t>
            </w: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28"/>
                <w:szCs w:val="28"/>
              </w:rPr>
            </w:pP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color w:val="FF0000"/>
                <w:sz w:val="28"/>
                <w:szCs w:val="28"/>
              </w:rPr>
            </w:pP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28"/>
                <w:szCs w:val="28"/>
              </w:rPr>
            </w:pP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color w:val="FF0000"/>
                <w:sz w:val="28"/>
                <w:szCs w:val="28"/>
              </w:rPr>
            </w:pP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28"/>
                <w:szCs w:val="28"/>
              </w:rPr>
            </w:pP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color w:val="FF0000"/>
                <w:sz w:val="28"/>
                <w:szCs w:val="28"/>
              </w:rPr>
            </w:pP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28"/>
                <w:szCs w:val="28"/>
              </w:rPr>
            </w:pPr>
            <w:r w:rsidRPr="00C92786">
              <w:rPr>
                <w:rFonts w:ascii="Times New Roman" w:eastAsia="Times New Roman" w:hAnsi="Times New Roman" w:cs="Times New Roman"/>
                <w:sz w:val="28"/>
                <w:szCs w:val="28"/>
              </w:rPr>
              <w:t>Прогноз на 2020 год</w:t>
            </w: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right"/>
              <w:rPr>
                <w:rFonts w:ascii="Times New Roman" w:eastAsia="Times New Roman" w:hAnsi="Times New Roman" w:cs="Times New Roman"/>
                <w:sz w:val="28"/>
                <w:szCs w:val="28"/>
              </w:rPr>
            </w:pPr>
            <w:r w:rsidRPr="00C92786">
              <w:rPr>
                <w:rFonts w:ascii="Times New Roman" w:eastAsia="Times New Roman" w:hAnsi="Times New Roman" w:cs="Times New Roman"/>
                <w:sz w:val="28"/>
                <w:szCs w:val="28"/>
              </w:rPr>
              <w:t>2 677,0</w:t>
            </w: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28"/>
                <w:szCs w:val="28"/>
              </w:rPr>
            </w:pP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color w:val="FF0000"/>
                <w:sz w:val="20"/>
                <w:szCs w:val="20"/>
              </w:rPr>
            </w:pP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28"/>
                <w:szCs w:val="28"/>
              </w:rPr>
            </w:pP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color w:val="FF0000"/>
                <w:sz w:val="20"/>
                <w:szCs w:val="20"/>
              </w:rPr>
            </w:pPr>
          </w:p>
        </w:tc>
      </w:tr>
      <w:tr w:rsidR="00C92786" w:rsidRPr="00C92786" w:rsidTr="00C92786">
        <w:trPr>
          <w:trHeight w:val="40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sz w:val="32"/>
                <w:szCs w:val="32"/>
              </w:rPr>
            </w:pPr>
            <w:r w:rsidRPr="00C92786">
              <w:rPr>
                <w:rFonts w:ascii="Times New Roman" w:eastAsia="Times New Roman" w:hAnsi="Times New Roman" w:cs="Times New Roman"/>
                <w:sz w:val="32"/>
                <w:szCs w:val="32"/>
              </w:rPr>
              <w:t xml:space="preserve">Расчет </w:t>
            </w: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color w:val="FF0000"/>
                <w:sz w:val="20"/>
                <w:szCs w:val="20"/>
              </w:rPr>
            </w:pPr>
          </w:p>
        </w:tc>
      </w:tr>
      <w:tr w:rsidR="00C92786" w:rsidRPr="00C92786" w:rsidTr="00C92786">
        <w:trPr>
          <w:trHeight w:val="40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sz w:val="32"/>
                <w:szCs w:val="32"/>
              </w:rPr>
            </w:pPr>
            <w:r w:rsidRPr="00C92786">
              <w:rPr>
                <w:rFonts w:ascii="Times New Roman" w:eastAsia="Times New Roman" w:hAnsi="Times New Roman" w:cs="Times New Roman"/>
                <w:sz w:val="32"/>
                <w:szCs w:val="32"/>
              </w:rPr>
              <w:t xml:space="preserve">поступления земельного налога </w:t>
            </w: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color w:val="FF0000"/>
                <w:sz w:val="20"/>
                <w:szCs w:val="20"/>
              </w:rPr>
            </w:pPr>
          </w:p>
        </w:tc>
      </w:tr>
      <w:tr w:rsidR="00C92786" w:rsidRPr="00C92786" w:rsidTr="00C92786">
        <w:trPr>
          <w:trHeight w:val="40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sz w:val="32"/>
                <w:szCs w:val="32"/>
              </w:rPr>
            </w:pPr>
            <w:r w:rsidRPr="00C92786">
              <w:rPr>
                <w:rFonts w:ascii="Times New Roman" w:eastAsia="Times New Roman" w:hAnsi="Times New Roman" w:cs="Times New Roman"/>
                <w:sz w:val="32"/>
                <w:szCs w:val="32"/>
              </w:rPr>
              <w:t>на 2021-2022 гг.</w:t>
            </w: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color w:val="FF0000"/>
                <w:sz w:val="20"/>
                <w:szCs w:val="20"/>
              </w:rPr>
            </w:pP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28"/>
                <w:szCs w:val="28"/>
              </w:rPr>
            </w:pP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color w:val="FF0000"/>
                <w:sz w:val="20"/>
                <w:szCs w:val="20"/>
              </w:rPr>
            </w:pP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28"/>
                <w:szCs w:val="28"/>
              </w:rPr>
            </w:pP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right"/>
              <w:rPr>
                <w:rFonts w:ascii="Arial" w:eastAsia="Times New Roman" w:hAnsi="Arial" w:cs="Arial"/>
              </w:rPr>
            </w:pPr>
            <w:r w:rsidRPr="00C92786">
              <w:rPr>
                <w:rFonts w:ascii="Arial" w:eastAsia="Times New Roman" w:hAnsi="Arial" w:cs="Arial"/>
              </w:rPr>
              <w:t xml:space="preserve"> тыс.руб.</w:t>
            </w: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28"/>
                <w:szCs w:val="28"/>
              </w:rPr>
            </w:pP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both"/>
              <w:rPr>
                <w:rFonts w:ascii="Times New Roman" w:eastAsia="Times New Roman" w:hAnsi="Times New Roman" w:cs="Times New Roman"/>
                <w:b/>
                <w:bCs/>
                <w:sz w:val="28"/>
                <w:szCs w:val="28"/>
              </w:rPr>
            </w:pP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sz w:val="28"/>
                <w:szCs w:val="28"/>
              </w:rPr>
            </w:pPr>
            <w:r w:rsidRPr="00C92786">
              <w:rPr>
                <w:rFonts w:ascii="Times New Roman" w:eastAsia="Times New Roman" w:hAnsi="Times New Roman" w:cs="Times New Roman"/>
                <w:sz w:val="28"/>
                <w:szCs w:val="28"/>
              </w:rPr>
              <w:t>2021 год</w:t>
            </w: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sz w:val="28"/>
                <w:szCs w:val="28"/>
              </w:rPr>
            </w:pPr>
            <w:r w:rsidRPr="00C92786">
              <w:rPr>
                <w:rFonts w:ascii="Times New Roman" w:eastAsia="Times New Roman" w:hAnsi="Times New Roman" w:cs="Times New Roman"/>
                <w:sz w:val="28"/>
                <w:szCs w:val="28"/>
              </w:rPr>
              <w:t>2022 год</w:t>
            </w: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both"/>
              <w:rPr>
                <w:rFonts w:ascii="Times New Roman" w:eastAsia="Times New Roman" w:hAnsi="Times New Roman" w:cs="Times New Roman"/>
                <w:sz w:val="28"/>
                <w:szCs w:val="28"/>
              </w:rPr>
            </w:pP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Arial CYR" w:eastAsia="Times New Roman" w:hAnsi="Arial CYR" w:cs="Times New Roman"/>
                <w:sz w:val="20"/>
                <w:szCs w:val="20"/>
              </w:rPr>
            </w:pPr>
          </w:p>
        </w:tc>
      </w:tr>
      <w:tr w:rsidR="00C92786" w:rsidRPr="00C92786" w:rsidTr="00C92786">
        <w:trPr>
          <w:trHeight w:val="375"/>
        </w:trPr>
        <w:tc>
          <w:tcPr>
            <w:tcW w:w="635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sz w:val="28"/>
                <w:szCs w:val="28"/>
              </w:rPr>
            </w:pPr>
            <w:r w:rsidRPr="00C92786">
              <w:rPr>
                <w:rFonts w:ascii="Times New Roman" w:eastAsia="Times New Roman" w:hAnsi="Times New Roman" w:cs="Times New Roman"/>
                <w:sz w:val="28"/>
                <w:szCs w:val="28"/>
              </w:rPr>
              <w:t xml:space="preserve">Прогноз  </w:t>
            </w:r>
          </w:p>
        </w:tc>
        <w:tc>
          <w:tcPr>
            <w:tcW w:w="1322"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right"/>
              <w:rPr>
                <w:rFonts w:ascii="Times New Roman" w:eastAsia="Times New Roman" w:hAnsi="Times New Roman" w:cs="Times New Roman"/>
                <w:sz w:val="28"/>
                <w:szCs w:val="28"/>
              </w:rPr>
            </w:pPr>
            <w:r w:rsidRPr="00C92786">
              <w:rPr>
                <w:rFonts w:ascii="Times New Roman" w:eastAsia="Times New Roman" w:hAnsi="Times New Roman" w:cs="Times New Roman"/>
                <w:sz w:val="28"/>
                <w:szCs w:val="28"/>
              </w:rPr>
              <w:t>2 677,0</w:t>
            </w:r>
          </w:p>
        </w:tc>
        <w:tc>
          <w:tcPr>
            <w:tcW w:w="1240"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right"/>
              <w:rPr>
                <w:rFonts w:ascii="Times New Roman" w:eastAsia="Times New Roman" w:hAnsi="Times New Roman" w:cs="Times New Roman"/>
                <w:sz w:val="28"/>
                <w:szCs w:val="28"/>
              </w:rPr>
            </w:pPr>
            <w:r w:rsidRPr="00C92786">
              <w:rPr>
                <w:rFonts w:ascii="Times New Roman" w:eastAsia="Times New Roman" w:hAnsi="Times New Roman" w:cs="Times New Roman"/>
                <w:sz w:val="28"/>
                <w:szCs w:val="28"/>
              </w:rPr>
              <w:t>2 677,0</w:t>
            </w:r>
          </w:p>
        </w:tc>
      </w:tr>
    </w:tbl>
    <w:p w:rsidR="00C92786" w:rsidRDefault="00C92786" w:rsidP="00C92786">
      <w:pPr>
        <w:spacing w:line="288" w:lineRule="auto"/>
        <w:ind w:firstLine="708"/>
        <w:contextualSpacing/>
        <w:jc w:val="both"/>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spacing w:after="0" w:line="240" w:lineRule="auto"/>
        <w:contextualSpacing/>
        <w:jc w:val="center"/>
        <w:rPr>
          <w:rFonts w:ascii="Times New Roman" w:eastAsia="Times New Roman" w:hAnsi="Times New Roman" w:cs="Times New Roman"/>
          <w:b/>
          <w:bCs/>
          <w:color w:val="000000"/>
          <w:sz w:val="24"/>
          <w:szCs w:val="24"/>
        </w:rPr>
        <w:sectPr w:rsidR="00C92786" w:rsidSect="00C92786">
          <w:pgSz w:w="11906" w:h="16838"/>
          <w:pgMar w:top="539" w:right="567" w:bottom="425" w:left="567" w:header="709" w:footer="709" w:gutter="0"/>
          <w:cols w:space="708"/>
          <w:titlePg/>
          <w:docGrid w:linePitch="360"/>
        </w:sectPr>
      </w:pPr>
      <w:bookmarkStart w:id="21" w:name="RANGE!A1:J27"/>
    </w:p>
    <w:tbl>
      <w:tblPr>
        <w:tblW w:w="15892" w:type="dxa"/>
        <w:tblInd w:w="93" w:type="dxa"/>
        <w:tblLayout w:type="fixed"/>
        <w:tblLook w:val="04A0"/>
      </w:tblPr>
      <w:tblGrid>
        <w:gridCol w:w="3134"/>
        <w:gridCol w:w="1843"/>
        <w:gridCol w:w="1134"/>
        <w:gridCol w:w="324"/>
        <w:gridCol w:w="1518"/>
        <w:gridCol w:w="1276"/>
        <w:gridCol w:w="1418"/>
        <w:gridCol w:w="1276"/>
        <w:gridCol w:w="1276"/>
        <w:gridCol w:w="889"/>
        <w:gridCol w:w="386"/>
        <w:gridCol w:w="284"/>
        <w:gridCol w:w="1134"/>
      </w:tblGrid>
      <w:tr w:rsidR="00C92786" w:rsidRPr="00C92786" w:rsidTr="00C92786">
        <w:trPr>
          <w:trHeight w:val="315"/>
        </w:trPr>
        <w:tc>
          <w:tcPr>
            <w:tcW w:w="15892" w:type="dxa"/>
            <w:gridSpan w:val="13"/>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24"/>
                <w:szCs w:val="24"/>
              </w:rPr>
            </w:pPr>
            <w:r w:rsidRPr="00C92786">
              <w:rPr>
                <w:rFonts w:ascii="Times New Roman" w:eastAsia="Times New Roman" w:hAnsi="Times New Roman" w:cs="Times New Roman"/>
                <w:b/>
                <w:bCs/>
                <w:color w:val="000000"/>
                <w:sz w:val="24"/>
                <w:szCs w:val="24"/>
              </w:rPr>
              <w:lastRenderedPageBreak/>
              <w:t>Реестр источников доходов бюджета Танайского сельского поселения</w:t>
            </w:r>
            <w:bookmarkEnd w:id="21"/>
          </w:p>
        </w:tc>
      </w:tr>
      <w:tr w:rsidR="00C92786" w:rsidRPr="00C92786" w:rsidTr="00C92786">
        <w:trPr>
          <w:trHeight w:val="315"/>
        </w:trPr>
        <w:tc>
          <w:tcPr>
            <w:tcW w:w="15892" w:type="dxa"/>
            <w:gridSpan w:val="13"/>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24"/>
                <w:szCs w:val="24"/>
              </w:rPr>
            </w:pPr>
            <w:r w:rsidRPr="00C92786">
              <w:rPr>
                <w:rFonts w:ascii="Times New Roman" w:eastAsia="Times New Roman" w:hAnsi="Times New Roman" w:cs="Times New Roman"/>
                <w:b/>
                <w:bCs/>
                <w:color w:val="000000"/>
                <w:sz w:val="24"/>
                <w:szCs w:val="24"/>
              </w:rPr>
              <w:t>Елабужского муниципального района Республики Татарстан</w:t>
            </w:r>
          </w:p>
        </w:tc>
      </w:tr>
      <w:tr w:rsidR="00C92786" w:rsidRPr="00C92786" w:rsidTr="00C92786">
        <w:trPr>
          <w:trHeight w:val="315"/>
        </w:trPr>
        <w:tc>
          <w:tcPr>
            <w:tcW w:w="15892" w:type="dxa"/>
            <w:gridSpan w:val="13"/>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24"/>
                <w:szCs w:val="24"/>
              </w:rPr>
            </w:pPr>
            <w:r w:rsidRPr="00C92786">
              <w:rPr>
                <w:rFonts w:ascii="Times New Roman" w:eastAsia="Times New Roman" w:hAnsi="Times New Roman" w:cs="Times New Roman"/>
                <w:b/>
                <w:bCs/>
                <w:color w:val="000000"/>
                <w:sz w:val="24"/>
                <w:szCs w:val="24"/>
              </w:rPr>
              <w:t>на 2020 год и на плановый период 2021 и 2022 годов</w:t>
            </w:r>
          </w:p>
        </w:tc>
      </w:tr>
      <w:tr w:rsidR="00C92786" w:rsidRPr="00C92786" w:rsidTr="00C92786">
        <w:trPr>
          <w:trHeight w:val="300"/>
        </w:trPr>
        <w:tc>
          <w:tcPr>
            <w:tcW w:w="3134"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843"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458" w:type="dxa"/>
            <w:gridSpan w:val="2"/>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51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41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2165" w:type="dxa"/>
            <w:gridSpan w:val="2"/>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670" w:type="dxa"/>
            <w:gridSpan w:val="2"/>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r>
      <w:tr w:rsidR="00C92786" w:rsidRPr="00C92786" w:rsidTr="00C92786">
        <w:trPr>
          <w:trHeight w:val="795"/>
        </w:trPr>
        <w:tc>
          <w:tcPr>
            <w:tcW w:w="3134" w:type="dxa"/>
            <w:tcBorders>
              <w:top w:val="nil"/>
              <w:left w:val="nil"/>
              <w:bottom w:val="nil"/>
              <w:right w:val="nil"/>
            </w:tcBorders>
            <w:shd w:val="clear" w:color="auto" w:fill="auto"/>
            <w:vAlign w:val="bottom"/>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20"/>
                <w:szCs w:val="20"/>
              </w:rPr>
            </w:pPr>
            <w:r w:rsidRPr="00C92786">
              <w:rPr>
                <w:rFonts w:ascii="Times New Roman" w:eastAsia="Times New Roman" w:hAnsi="Times New Roman" w:cs="Times New Roman"/>
                <w:color w:val="000000"/>
                <w:sz w:val="20"/>
                <w:szCs w:val="20"/>
              </w:rPr>
              <w:t>Наименование публично-правового образования</w:t>
            </w:r>
          </w:p>
        </w:tc>
        <w:tc>
          <w:tcPr>
            <w:tcW w:w="3301" w:type="dxa"/>
            <w:gridSpan w:val="3"/>
            <w:tcBorders>
              <w:top w:val="nil"/>
              <w:left w:val="nil"/>
              <w:bottom w:val="nil"/>
              <w:right w:val="nil"/>
            </w:tcBorders>
            <w:shd w:val="clear" w:color="auto" w:fill="auto"/>
            <w:vAlign w:val="bottom"/>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20"/>
                <w:szCs w:val="20"/>
                <w:u w:val="single"/>
              </w:rPr>
            </w:pPr>
            <w:r w:rsidRPr="00C92786">
              <w:rPr>
                <w:rFonts w:ascii="Times New Roman" w:eastAsia="Times New Roman" w:hAnsi="Times New Roman" w:cs="Times New Roman"/>
                <w:color w:val="000000"/>
                <w:sz w:val="20"/>
                <w:szCs w:val="20"/>
                <w:u w:val="single"/>
              </w:rPr>
              <w:t>Танайское сельское поселение</w:t>
            </w:r>
          </w:p>
        </w:tc>
        <w:tc>
          <w:tcPr>
            <w:tcW w:w="1518" w:type="dxa"/>
            <w:tcBorders>
              <w:top w:val="nil"/>
              <w:left w:val="nil"/>
              <w:bottom w:val="nil"/>
              <w:right w:val="nil"/>
            </w:tcBorders>
            <w:shd w:val="clear" w:color="auto" w:fill="auto"/>
            <w:vAlign w:val="bottom"/>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20"/>
                <w:szCs w:val="20"/>
                <w:u w:val="single"/>
              </w:rPr>
            </w:pPr>
          </w:p>
        </w:tc>
        <w:tc>
          <w:tcPr>
            <w:tcW w:w="1276" w:type="dxa"/>
            <w:tcBorders>
              <w:top w:val="nil"/>
              <w:left w:val="nil"/>
              <w:bottom w:val="nil"/>
              <w:right w:val="nil"/>
            </w:tcBorders>
            <w:shd w:val="clear" w:color="auto" w:fill="auto"/>
            <w:vAlign w:val="bottom"/>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20"/>
                <w:szCs w:val="20"/>
                <w:u w:val="single"/>
              </w:rPr>
            </w:pPr>
          </w:p>
        </w:tc>
        <w:tc>
          <w:tcPr>
            <w:tcW w:w="1418" w:type="dxa"/>
            <w:tcBorders>
              <w:top w:val="nil"/>
              <w:left w:val="nil"/>
              <w:bottom w:val="nil"/>
              <w:right w:val="nil"/>
            </w:tcBorders>
            <w:shd w:val="clear" w:color="auto" w:fill="auto"/>
            <w:vAlign w:val="bottom"/>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20"/>
                <w:szCs w:val="20"/>
                <w:u w:val="single"/>
              </w:rPr>
            </w:pPr>
          </w:p>
        </w:tc>
        <w:tc>
          <w:tcPr>
            <w:tcW w:w="1276" w:type="dxa"/>
            <w:tcBorders>
              <w:top w:val="nil"/>
              <w:left w:val="nil"/>
              <w:bottom w:val="nil"/>
              <w:right w:val="nil"/>
            </w:tcBorders>
            <w:shd w:val="clear" w:color="auto" w:fill="auto"/>
            <w:vAlign w:val="bottom"/>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20"/>
                <w:szCs w:val="20"/>
                <w:u w:val="single"/>
              </w:rPr>
            </w:pPr>
          </w:p>
        </w:tc>
        <w:tc>
          <w:tcPr>
            <w:tcW w:w="2165" w:type="dxa"/>
            <w:gridSpan w:val="2"/>
            <w:tcBorders>
              <w:top w:val="nil"/>
              <w:left w:val="nil"/>
              <w:bottom w:val="nil"/>
              <w:right w:val="nil"/>
            </w:tcBorders>
            <w:shd w:val="clear" w:color="auto" w:fill="auto"/>
            <w:vAlign w:val="bottom"/>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20"/>
                <w:szCs w:val="20"/>
                <w:u w:val="single"/>
              </w:rPr>
            </w:pPr>
          </w:p>
        </w:tc>
        <w:tc>
          <w:tcPr>
            <w:tcW w:w="670" w:type="dxa"/>
            <w:gridSpan w:val="2"/>
            <w:tcBorders>
              <w:top w:val="nil"/>
              <w:left w:val="nil"/>
              <w:bottom w:val="nil"/>
              <w:right w:val="nil"/>
            </w:tcBorders>
            <w:shd w:val="clear" w:color="auto" w:fill="auto"/>
            <w:vAlign w:val="bottom"/>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20"/>
                <w:szCs w:val="20"/>
                <w:u w:val="single"/>
              </w:rPr>
            </w:pPr>
          </w:p>
        </w:tc>
        <w:tc>
          <w:tcPr>
            <w:tcW w:w="1134" w:type="dxa"/>
            <w:tcBorders>
              <w:top w:val="nil"/>
              <w:left w:val="nil"/>
              <w:bottom w:val="nil"/>
              <w:right w:val="nil"/>
            </w:tcBorders>
            <w:shd w:val="clear" w:color="auto" w:fill="auto"/>
            <w:vAlign w:val="bottom"/>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20"/>
                <w:szCs w:val="20"/>
                <w:u w:val="single"/>
              </w:rPr>
            </w:pPr>
          </w:p>
        </w:tc>
      </w:tr>
      <w:tr w:rsidR="00C92786" w:rsidRPr="00C92786" w:rsidTr="00C92786">
        <w:trPr>
          <w:trHeight w:val="300"/>
        </w:trPr>
        <w:tc>
          <w:tcPr>
            <w:tcW w:w="3134"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843"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458" w:type="dxa"/>
            <w:gridSpan w:val="2"/>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51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41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2165" w:type="dxa"/>
            <w:gridSpan w:val="2"/>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670" w:type="dxa"/>
            <w:gridSpan w:val="2"/>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r>
      <w:tr w:rsidR="00C92786" w:rsidRPr="00C92786" w:rsidTr="00C92786">
        <w:trPr>
          <w:trHeight w:val="300"/>
        </w:trPr>
        <w:tc>
          <w:tcPr>
            <w:tcW w:w="3134"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20"/>
                <w:szCs w:val="20"/>
              </w:rPr>
            </w:pPr>
            <w:r w:rsidRPr="00C92786">
              <w:rPr>
                <w:rFonts w:ascii="Times New Roman" w:eastAsia="Times New Roman" w:hAnsi="Times New Roman" w:cs="Times New Roman"/>
                <w:color w:val="000000"/>
                <w:sz w:val="20"/>
                <w:szCs w:val="20"/>
              </w:rPr>
              <w:t>Единица измерения</w:t>
            </w:r>
          </w:p>
        </w:tc>
        <w:tc>
          <w:tcPr>
            <w:tcW w:w="1843" w:type="dxa"/>
            <w:tcBorders>
              <w:top w:val="nil"/>
              <w:left w:val="nil"/>
              <w:bottom w:val="nil"/>
              <w:right w:val="nil"/>
            </w:tcBorders>
            <w:shd w:val="clear" w:color="auto" w:fill="auto"/>
            <w:vAlign w:val="bottom"/>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20"/>
                <w:szCs w:val="20"/>
              </w:rPr>
            </w:pPr>
            <w:r w:rsidRPr="00C92786">
              <w:rPr>
                <w:rFonts w:ascii="Times New Roman" w:eastAsia="Times New Roman" w:hAnsi="Times New Roman" w:cs="Times New Roman"/>
                <w:color w:val="000000"/>
                <w:sz w:val="20"/>
                <w:szCs w:val="20"/>
              </w:rPr>
              <w:t>тыс.рублей</w:t>
            </w:r>
          </w:p>
        </w:tc>
        <w:tc>
          <w:tcPr>
            <w:tcW w:w="1458" w:type="dxa"/>
            <w:gridSpan w:val="2"/>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51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41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2165" w:type="dxa"/>
            <w:gridSpan w:val="2"/>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670" w:type="dxa"/>
            <w:gridSpan w:val="2"/>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r>
      <w:tr w:rsidR="00C92786" w:rsidRPr="00C92786" w:rsidTr="00C92786">
        <w:trPr>
          <w:trHeight w:val="300"/>
        </w:trPr>
        <w:tc>
          <w:tcPr>
            <w:tcW w:w="3134"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843"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458" w:type="dxa"/>
            <w:gridSpan w:val="2"/>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51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418"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2165" w:type="dxa"/>
            <w:gridSpan w:val="2"/>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670" w:type="dxa"/>
            <w:gridSpan w:val="2"/>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C92786" w:rsidRPr="00C92786" w:rsidRDefault="00C92786" w:rsidP="00C92786">
            <w:pPr>
              <w:spacing w:after="0" w:line="240" w:lineRule="auto"/>
              <w:contextualSpacing/>
              <w:rPr>
                <w:rFonts w:ascii="Calibri" w:eastAsia="Times New Roman" w:hAnsi="Calibri" w:cs="Times New Roman"/>
                <w:color w:val="000000"/>
              </w:rPr>
            </w:pPr>
          </w:p>
        </w:tc>
      </w:tr>
      <w:tr w:rsidR="00C92786" w:rsidRPr="00C92786" w:rsidTr="00C92786">
        <w:trPr>
          <w:trHeight w:val="945"/>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Наименование группы источников  доходов бюджета / наименование источника дохода бюджета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Код дохода</w:t>
            </w:r>
          </w:p>
        </w:tc>
        <w:tc>
          <w:tcPr>
            <w:tcW w:w="2976" w:type="dxa"/>
            <w:gridSpan w:val="3"/>
            <w:tcBorders>
              <w:top w:val="single" w:sz="4" w:space="0" w:color="auto"/>
              <w:left w:val="nil"/>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 xml:space="preserve">Органы государственной власти (государственные органы),  казенные учреждения, иные организации, осуществляющие бюджетные полномочия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 xml:space="preserve">Прогноз в соответствии с законом о бюджете на текущий финансовый год, тыс.рублей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Кассовое поступление в текущем финансовом году, тыс.рублей                                         (по состоянию на 01.11.2019)</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Оценка исполнения бюджета в 2019 году (текущий финансовый год), тыс.рублей</w:t>
            </w:r>
          </w:p>
        </w:tc>
        <w:tc>
          <w:tcPr>
            <w:tcW w:w="396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Прогноз доходов бюджета в целях составления и утверждения законов  о бюджете</w:t>
            </w:r>
          </w:p>
        </w:tc>
      </w:tr>
      <w:tr w:rsidR="00C92786" w:rsidRPr="00C92786" w:rsidTr="00C92786">
        <w:trPr>
          <w:trHeight w:val="51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18"/>
                <w:szCs w:val="18"/>
              </w:rPr>
            </w:pPr>
          </w:p>
        </w:tc>
        <w:tc>
          <w:tcPr>
            <w:tcW w:w="2976" w:type="dxa"/>
            <w:gridSpan w:val="3"/>
            <w:tcBorders>
              <w:top w:val="single" w:sz="4" w:space="0" w:color="auto"/>
              <w:left w:val="nil"/>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главных администраторов доходов бюджета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18"/>
                <w:szCs w:val="18"/>
              </w:rPr>
            </w:pPr>
          </w:p>
        </w:tc>
        <w:tc>
          <w:tcPr>
            <w:tcW w:w="3969" w:type="dxa"/>
            <w:gridSpan w:val="5"/>
            <w:vMerge/>
            <w:tcBorders>
              <w:top w:val="single" w:sz="4" w:space="0" w:color="auto"/>
              <w:left w:val="single" w:sz="4" w:space="0" w:color="auto"/>
              <w:bottom w:val="single" w:sz="4" w:space="0" w:color="000000"/>
              <w:right w:val="single" w:sz="4" w:space="0" w:color="000000"/>
            </w:tcBorders>
            <w:vAlign w:val="center"/>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18"/>
                <w:szCs w:val="18"/>
              </w:rPr>
            </w:pPr>
          </w:p>
        </w:tc>
      </w:tr>
      <w:tr w:rsidR="00C92786" w:rsidRPr="00C92786" w:rsidTr="00C92786">
        <w:trPr>
          <w:trHeight w:val="49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2786" w:rsidRPr="00C92786" w:rsidRDefault="00C92786" w:rsidP="00C92786">
            <w:pPr>
              <w:spacing w:after="0" w:line="240" w:lineRule="auto"/>
              <w:contextualSpacing/>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Код главного администратора</w:t>
            </w:r>
          </w:p>
        </w:tc>
        <w:tc>
          <w:tcPr>
            <w:tcW w:w="1842" w:type="dxa"/>
            <w:gridSpan w:val="2"/>
            <w:tcBorders>
              <w:top w:val="nil"/>
              <w:left w:val="nil"/>
              <w:bottom w:val="single" w:sz="4" w:space="0" w:color="auto"/>
              <w:right w:val="single" w:sz="4" w:space="0" w:color="auto"/>
            </w:tcBorders>
            <w:shd w:val="clear" w:color="000000" w:fill="FFFFFF"/>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Наименование</w:t>
            </w:r>
          </w:p>
        </w:tc>
        <w:tc>
          <w:tcPr>
            <w:tcW w:w="1276" w:type="dxa"/>
            <w:tcBorders>
              <w:top w:val="nil"/>
              <w:left w:val="nil"/>
              <w:bottom w:val="single" w:sz="4" w:space="0" w:color="auto"/>
              <w:right w:val="single" w:sz="4" w:space="0" w:color="auto"/>
            </w:tcBorders>
            <w:shd w:val="clear" w:color="000000" w:fill="FFFFFF"/>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000000" w:fill="FFFFFF"/>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на очередной финансовый год</w:t>
            </w:r>
          </w:p>
        </w:tc>
        <w:tc>
          <w:tcPr>
            <w:tcW w:w="1275" w:type="dxa"/>
            <w:gridSpan w:val="2"/>
            <w:tcBorders>
              <w:top w:val="nil"/>
              <w:left w:val="nil"/>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на первый год планового периода</w:t>
            </w:r>
          </w:p>
        </w:tc>
        <w:tc>
          <w:tcPr>
            <w:tcW w:w="1418" w:type="dxa"/>
            <w:gridSpan w:val="2"/>
            <w:tcBorders>
              <w:top w:val="nil"/>
              <w:left w:val="nil"/>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на второй год планового периода</w:t>
            </w:r>
          </w:p>
        </w:tc>
      </w:tr>
      <w:tr w:rsidR="00C92786" w:rsidRPr="00C92786" w:rsidTr="00C92786">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w:t>
            </w:r>
          </w:p>
        </w:tc>
        <w:tc>
          <w:tcPr>
            <w:tcW w:w="1843" w:type="dxa"/>
            <w:tcBorders>
              <w:top w:val="nil"/>
              <w:left w:val="nil"/>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2</w:t>
            </w:r>
          </w:p>
        </w:tc>
        <w:tc>
          <w:tcPr>
            <w:tcW w:w="1134" w:type="dxa"/>
            <w:tcBorders>
              <w:top w:val="nil"/>
              <w:left w:val="nil"/>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3</w:t>
            </w:r>
          </w:p>
        </w:tc>
        <w:tc>
          <w:tcPr>
            <w:tcW w:w="1842" w:type="dxa"/>
            <w:gridSpan w:val="2"/>
            <w:tcBorders>
              <w:top w:val="nil"/>
              <w:left w:val="nil"/>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4</w:t>
            </w:r>
          </w:p>
        </w:tc>
        <w:tc>
          <w:tcPr>
            <w:tcW w:w="1276" w:type="dxa"/>
            <w:tcBorders>
              <w:top w:val="nil"/>
              <w:left w:val="nil"/>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5</w:t>
            </w:r>
          </w:p>
        </w:tc>
        <w:tc>
          <w:tcPr>
            <w:tcW w:w="1275" w:type="dxa"/>
            <w:gridSpan w:val="2"/>
            <w:tcBorders>
              <w:top w:val="nil"/>
              <w:left w:val="nil"/>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6</w:t>
            </w:r>
          </w:p>
        </w:tc>
        <w:tc>
          <w:tcPr>
            <w:tcW w:w="1418" w:type="dxa"/>
            <w:gridSpan w:val="2"/>
            <w:tcBorders>
              <w:top w:val="nil"/>
              <w:left w:val="nil"/>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7</w:t>
            </w:r>
          </w:p>
        </w:tc>
      </w:tr>
      <w:tr w:rsidR="00C92786" w:rsidRPr="00C92786" w:rsidTr="00C92786">
        <w:trPr>
          <w:trHeight w:val="450"/>
        </w:trPr>
        <w:tc>
          <w:tcPr>
            <w:tcW w:w="3134" w:type="dxa"/>
            <w:tcBorders>
              <w:top w:val="nil"/>
              <w:left w:val="single" w:sz="4" w:space="0" w:color="auto"/>
              <w:bottom w:val="single" w:sz="4" w:space="0" w:color="auto"/>
              <w:right w:val="single" w:sz="4" w:space="0" w:color="auto"/>
            </w:tcBorders>
            <w:shd w:val="clear" w:color="auto" w:fill="auto"/>
            <w:hideMark/>
          </w:tcPr>
          <w:p w:rsidR="00C92786" w:rsidRPr="00C92786" w:rsidRDefault="00C92786" w:rsidP="00C92786">
            <w:pPr>
              <w:spacing w:after="0" w:line="240" w:lineRule="auto"/>
              <w:contextualSpacing/>
              <w:jc w:val="both"/>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1 00 00000 00 0000 000</w:t>
            </w:r>
          </w:p>
        </w:tc>
        <w:tc>
          <w:tcPr>
            <w:tcW w:w="1134" w:type="dxa"/>
            <w:tcBorders>
              <w:top w:val="nil"/>
              <w:left w:val="nil"/>
              <w:bottom w:val="single" w:sz="4" w:space="0" w:color="auto"/>
              <w:right w:val="single" w:sz="4" w:space="0" w:color="auto"/>
            </w:tcBorders>
            <w:shd w:val="clear" w:color="000000" w:fill="FFFFFF"/>
            <w:vAlign w:val="center"/>
            <w:hideMark/>
          </w:tcPr>
          <w:p w:rsidR="00C92786" w:rsidRPr="00C92786" w:rsidRDefault="00C92786" w:rsidP="00C92786">
            <w:pPr>
              <w:spacing w:after="0" w:line="240" w:lineRule="auto"/>
              <w:contextualSpacing/>
              <w:jc w:val="center"/>
              <w:rPr>
                <w:rFonts w:ascii="Calibri" w:eastAsia="Times New Roman" w:hAnsi="Calibri" w:cs="Times New Roman"/>
                <w:b/>
                <w:bCs/>
                <w:color w:val="000000"/>
              </w:rPr>
            </w:pPr>
            <w:r w:rsidRPr="00C92786">
              <w:rPr>
                <w:rFonts w:ascii="Calibri" w:eastAsia="Times New Roman" w:hAnsi="Calibri" w:cs="Times New Roman"/>
                <w:b/>
                <w:bCs/>
                <w:color w:val="000000"/>
              </w:rPr>
              <w:t> </w:t>
            </w:r>
          </w:p>
        </w:tc>
        <w:tc>
          <w:tcPr>
            <w:tcW w:w="1842" w:type="dxa"/>
            <w:gridSpan w:val="2"/>
            <w:tcBorders>
              <w:top w:val="nil"/>
              <w:left w:val="nil"/>
              <w:bottom w:val="single" w:sz="4" w:space="0" w:color="auto"/>
              <w:right w:val="single" w:sz="4" w:space="0" w:color="auto"/>
            </w:tcBorders>
            <w:shd w:val="clear" w:color="auto" w:fill="auto"/>
            <w:noWrap/>
            <w:hideMark/>
          </w:tcPr>
          <w:p w:rsidR="00C92786" w:rsidRPr="00C92786" w:rsidRDefault="00C92786" w:rsidP="00C92786">
            <w:pPr>
              <w:spacing w:after="0" w:line="240" w:lineRule="auto"/>
              <w:contextualSpacing/>
              <w:jc w:val="both"/>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3 162,0</w:t>
            </w:r>
          </w:p>
        </w:tc>
        <w:tc>
          <w:tcPr>
            <w:tcW w:w="1418"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3 407,6</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3 888,6</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3 591,0</w:t>
            </w:r>
          </w:p>
        </w:tc>
        <w:tc>
          <w:tcPr>
            <w:tcW w:w="1275"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3 651,8</w:t>
            </w:r>
          </w:p>
        </w:tc>
        <w:tc>
          <w:tcPr>
            <w:tcW w:w="1418"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3 774,3</w:t>
            </w:r>
          </w:p>
        </w:tc>
      </w:tr>
      <w:tr w:rsidR="00C92786" w:rsidRPr="00C92786" w:rsidTr="00C92786">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C92786" w:rsidRPr="00C92786" w:rsidRDefault="00C92786" w:rsidP="00C92786">
            <w:pPr>
              <w:spacing w:after="0" w:line="240" w:lineRule="auto"/>
              <w:contextualSpacing/>
              <w:jc w:val="both"/>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НАЛОГИ НА ПРИБЫЛЬ, ДОХОДЫ</w:t>
            </w:r>
          </w:p>
        </w:tc>
        <w:tc>
          <w:tcPr>
            <w:tcW w:w="1843"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1 01 00000 00 0000 000</w:t>
            </w:r>
          </w:p>
        </w:tc>
        <w:tc>
          <w:tcPr>
            <w:tcW w:w="1134" w:type="dxa"/>
            <w:tcBorders>
              <w:top w:val="nil"/>
              <w:left w:val="nil"/>
              <w:bottom w:val="single" w:sz="4" w:space="0" w:color="auto"/>
              <w:right w:val="single" w:sz="4" w:space="0" w:color="auto"/>
            </w:tcBorders>
            <w:shd w:val="clear" w:color="000000" w:fill="FFFFFF"/>
            <w:vAlign w:val="center"/>
            <w:hideMark/>
          </w:tcPr>
          <w:p w:rsidR="00C92786" w:rsidRPr="00C92786" w:rsidRDefault="00C92786" w:rsidP="00C92786">
            <w:pPr>
              <w:spacing w:after="0" w:line="240" w:lineRule="auto"/>
              <w:contextualSpacing/>
              <w:jc w:val="center"/>
              <w:rPr>
                <w:rFonts w:ascii="Calibri" w:eastAsia="Times New Roman" w:hAnsi="Calibri" w:cs="Times New Roman"/>
                <w:b/>
                <w:bCs/>
                <w:color w:val="000000"/>
              </w:rPr>
            </w:pPr>
            <w:r w:rsidRPr="00C92786">
              <w:rPr>
                <w:rFonts w:ascii="Calibri" w:eastAsia="Times New Roman" w:hAnsi="Calibri" w:cs="Times New Roman"/>
                <w:b/>
                <w:bCs/>
                <w:color w:val="000000"/>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C92786" w:rsidRPr="00C92786" w:rsidRDefault="00C92786" w:rsidP="00C92786">
            <w:pPr>
              <w:spacing w:after="0" w:line="240" w:lineRule="auto"/>
              <w:contextualSpacing/>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275,0</w:t>
            </w:r>
          </w:p>
        </w:tc>
        <w:tc>
          <w:tcPr>
            <w:tcW w:w="1418"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318,5</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347,0</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294,0</w:t>
            </w:r>
          </w:p>
        </w:tc>
        <w:tc>
          <w:tcPr>
            <w:tcW w:w="1275"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300,4</w:t>
            </w:r>
          </w:p>
        </w:tc>
        <w:tc>
          <w:tcPr>
            <w:tcW w:w="1418"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307,3</w:t>
            </w:r>
          </w:p>
        </w:tc>
      </w:tr>
      <w:tr w:rsidR="00C92786" w:rsidRPr="00C92786" w:rsidTr="00C92786">
        <w:trPr>
          <w:trHeight w:val="480"/>
        </w:trPr>
        <w:tc>
          <w:tcPr>
            <w:tcW w:w="3134" w:type="dxa"/>
            <w:tcBorders>
              <w:top w:val="nil"/>
              <w:left w:val="single" w:sz="4" w:space="0" w:color="auto"/>
              <w:bottom w:val="single" w:sz="4" w:space="0" w:color="auto"/>
              <w:right w:val="single" w:sz="4" w:space="0" w:color="auto"/>
            </w:tcBorders>
            <w:shd w:val="clear" w:color="auto" w:fill="auto"/>
            <w:hideMark/>
          </w:tcPr>
          <w:p w:rsidR="00C92786" w:rsidRPr="00C92786" w:rsidRDefault="00C92786" w:rsidP="00C92786">
            <w:pPr>
              <w:spacing w:after="0" w:line="240" w:lineRule="auto"/>
              <w:contextualSpacing/>
              <w:jc w:val="both"/>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Налог на доходы физических лиц</w:t>
            </w:r>
          </w:p>
        </w:tc>
        <w:tc>
          <w:tcPr>
            <w:tcW w:w="1843"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1 01 02000 01 0000 110</w:t>
            </w:r>
          </w:p>
        </w:tc>
        <w:tc>
          <w:tcPr>
            <w:tcW w:w="1134" w:type="dxa"/>
            <w:tcBorders>
              <w:top w:val="nil"/>
              <w:left w:val="nil"/>
              <w:bottom w:val="single" w:sz="4" w:space="0" w:color="auto"/>
              <w:right w:val="single" w:sz="4" w:space="0" w:color="auto"/>
            </w:tcBorders>
            <w:shd w:val="clear" w:color="000000" w:fill="FFFFFF"/>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182</w:t>
            </w:r>
          </w:p>
        </w:tc>
        <w:tc>
          <w:tcPr>
            <w:tcW w:w="1842"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Управление Федеральной налоговой службы по Республике Татарстан</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275,0</w:t>
            </w:r>
          </w:p>
        </w:tc>
        <w:tc>
          <w:tcPr>
            <w:tcW w:w="1418"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318,5</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347,0</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294,0</w:t>
            </w:r>
          </w:p>
        </w:tc>
        <w:tc>
          <w:tcPr>
            <w:tcW w:w="1275"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300,4</w:t>
            </w:r>
          </w:p>
        </w:tc>
        <w:tc>
          <w:tcPr>
            <w:tcW w:w="1418"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307,3</w:t>
            </w:r>
          </w:p>
        </w:tc>
      </w:tr>
      <w:tr w:rsidR="00C92786" w:rsidRPr="00C92786" w:rsidTr="00C92786">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C92786" w:rsidRPr="00C92786" w:rsidRDefault="00C92786" w:rsidP="00C92786">
            <w:pPr>
              <w:spacing w:after="0" w:line="240" w:lineRule="auto"/>
              <w:contextualSpacing/>
              <w:jc w:val="both"/>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НАЛОГИ НА СОВОКУПНЫЙ ДОХОД</w:t>
            </w:r>
          </w:p>
        </w:tc>
        <w:tc>
          <w:tcPr>
            <w:tcW w:w="1843"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1 05 00000 00 0000 000</w:t>
            </w:r>
          </w:p>
        </w:tc>
        <w:tc>
          <w:tcPr>
            <w:tcW w:w="1134" w:type="dxa"/>
            <w:tcBorders>
              <w:top w:val="nil"/>
              <w:left w:val="nil"/>
              <w:bottom w:val="single" w:sz="4" w:space="0" w:color="auto"/>
              <w:right w:val="single" w:sz="4" w:space="0" w:color="auto"/>
            </w:tcBorders>
            <w:shd w:val="clear" w:color="000000" w:fill="FFFFFF"/>
            <w:vAlign w:val="center"/>
            <w:hideMark/>
          </w:tcPr>
          <w:p w:rsidR="00C92786" w:rsidRPr="00C92786" w:rsidRDefault="00C92786" w:rsidP="00C92786">
            <w:pPr>
              <w:spacing w:after="0" w:line="240" w:lineRule="auto"/>
              <w:contextualSpacing/>
              <w:jc w:val="center"/>
              <w:rPr>
                <w:rFonts w:ascii="Calibri" w:eastAsia="Times New Roman" w:hAnsi="Calibri" w:cs="Times New Roman"/>
                <w:b/>
                <w:bCs/>
                <w:color w:val="000000"/>
              </w:rPr>
            </w:pPr>
            <w:r w:rsidRPr="00C92786">
              <w:rPr>
                <w:rFonts w:ascii="Calibri" w:eastAsia="Times New Roman" w:hAnsi="Calibri" w:cs="Times New Roman"/>
                <w:b/>
                <w:bCs/>
                <w:color w:val="000000"/>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67,0</w:t>
            </w:r>
          </w:p>
        </w:tc>
        <w:tc>
          <w:tcPr>
            <w:tcW w:w="1418"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179,6</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179,6</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110,0</w:t>
            </w:r>
          </w:p>
        </w:tc>
        <w:tc>
          <w:tcPr>
            <w:tcW w:w="1275"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114,4</w:t>
            </w:r>
          </w:p>
        </w:tc>
        <w:tc>
          <w:tcPr>
            <w:tcW w:w="1418"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130,0</w:t>
            </w:r>
          </w:p>
        </w:tc>
      </w:tr>
      <w:tr w:rsidR="00C92786" w:rsidRPr="00C92786" w:rsidTr="00C92786">
        <w:trPr>
          <w:trHeight w:val="480"/>
        </w:trPr>
        <w:tc>
          <w:tcPr>
            <w:tcW w:w="3134" w:type="dxa"/>
            <w:tcBorders>
              <w:top w:val="nil"/>
              <w:left w:val="single" w:sz="4" w:space="0" w:color="auto"/>
              <w:bottom w:val="single" w:sz="4" w:space="0" w:color="auto"/>
              <w:right w:val="single" w:sz="4" w:space="0" w:color="auto"/>
            </w:tcBorders>
            <w:shd w:val="clear" w:color="auto" w:fill="auto"/>
            <w:hideMark/>
          </w:tcPr>
          <w:p w:rsidR="00C92786" w:rsidRPr="00C92786" w:rsidRDefault="00C92786" w:rsidP="00C92786">
            <w:pPr>
              <w:spacing w:after="0" w:line="240" w:lineRule="auto"/>
              <w:contextualSpacing/>
              <w:jc w:val="both"/>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 xml:space="preserve"> 1 05 03000 01 0000 110</w:t>
            </w:r>
          </w:p>
        </w:tc>
        <w:tc>
          <w:tcPr>
            <w:tcW w:w="1134" w:type="dxa"/>
            <w:tcBorders>
              <w:top w:val="nil"/>
              <w:left w:val="nil"/>
              <w:bottom w:val="single" w:sz="4" w:space="0" w:color="auto"/>
              <w:right w:val="single" w:sz="4" w:space="0" w:color="auto"/>
            </w:tcBorders>
            <w:shd w:val="clear" w:color="000000" w:fill="FFFFFF"/>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182</w:t>
            </w:r>
          </w:p>
        </w:tc>
        <w:tc>
          <w:tcPr>
            <w:tcW w:w="1842"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Управление Федеральной налоговой службы по Республике Татарстан</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67,0</w:t>
            </w:r>
          </w:p>
        </w:tc>
        <w:tc>
          <w:tcPr>
            <w:tcW w:w="1418"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179,6</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179,6</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110,0</w:t>
            </w:r>
          </w:p>
        </w:tc>
        <w:tc>
          <w:tcPr>
            <w:tcW w:w="1275"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114,4</w:t>
            </w:r>
          </w:p>
        </w:tc>
        <w:tc>
          <w:tcPr>
            <w:tcW w:w="1418"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130,0</w:t>
            </w:r>
          </w:p>
        </w:tc>
      </w:tr>
      <w:tr w:rsidR="00C92786" w:rsidRPr="00C92786" w:rsidTr="00C92786">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C92786" w:rsidRPr="00C92786" w:rsidRDefault="00C92786" w:rsidP="00C92786">
            <w:pPr>
              <w:spacing w:after="0" w:line="240" w:lineRule="auto"/>
              <w:contextualSpacing/>
              <w:jc w:val="both"/>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НАЛОГИ НА ИМУЩЕСТВО</w:t>
            </w:r>
          </w:p>
        </w:tc>
        <w:tc>
          <w:tcPr>
            <w:tcW w:w="1843"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 xml:space="preserve"> 1 06 00000 00 0000 000</w:t>
            </w:r>
          </w:p>
        </w:tc>
        <w:tc>
          <w:tcPr>
            <w:tcW w:w="1134" w:type="dxa"/>
            <w:tcBorders>
              <w:top w:val="nil"/>
              <w:left w:val="nil"/>
              <w:bottom w:val="single" w:sz="4" w:space="0" w:color="auto"/>
              <w:right w:val="single" w:sz="4" w:space="0" w:color="auto"/>
            </w:tcBorders>
            <w:shd w:val="clear" w:color="000000" w:fill="FFFFFF"/>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2 810,0</w:t>
            </w:r>
          </w:p>
        </w:tc>
        <w:tc>
          <w:tcPr>
            <w:tcW w:w="1418"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2 903,4</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3 352,0</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3 177,0</w:t>
            </w:r>
          </w:p>
        </w:tc>
        <w:tc>
          <w:tcPr>
            <w:tcW w:w="1275"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3 227,0</w:t>
            </w:r>
          </w:p>
        </w:tc>
        <w:tc>
          <w:tcPr>
            <w:tcW w:w="1418"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3 327,0</w:t>
            </w:r>
          </w:p>
        </w:tc>
      </w:tr>
      <w:tr w:rsidR="00C92786" w:rsidRPr="00C92786" w:rsidTr="00C92786">
        <w:trPr>
          <w:trHeight w:val="480"/>
        </w:trPr>
        <w:tc>
          <w:tcPr>
            <w:tcW w:w="3134" w:type="dxa"/>
            <w:tcBorders>
              <w:top w:val="nil"/>
              <w:left w:val="single" w:sz="4" w:space="0" w:color="auto"/>
              <w:bottom w:val="single" w:sz="4" w:space="0" w:color="auto"/>
              <w:right w:val="single" w:sz="4" w:space="0" w:color="auto"/>
            </w:tcBorders>
            <w:shd w:val="clear" w:color="auto" w:fill="auto"/>
            <w:hideMark/>
          </w:tcPr>
          <w:p w:rsidR="00C92786" w:rsidRPr="00C92786" w:rsidRDefault="00C92786" w:rsidP="00C92786">
            <w:pPr>
              <w:spacing w:after="0" w:line="240" w:lineRule="auto"/>
              <w:contextualSpacing/>
              <w:jc w:val="both"/>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 xml:space="preserve"> 1 06 01000 00 0000 110</w:t>
            </w:r>
          </w:p>
        </w:tc>
        <w:tc>
          <w:tcPr>
            <w:tcW w:w="1134" w:type="dxa"/>
            <w:tcBorders>
              <w:top w:val="nil"/>
              <w:left w:val="nil"/>
              <w:bottom w:val="single" w:sz="4" w:space="0" w:color="auto"/>
              <w:right w:val="single" w:sz="4" w:space="0" w:color="auto"/>
            </w:tcBorders>
            <w:shd w:val="clear" w:color="000000" w:fill="FFFFFF"/>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182</w:t>
            </w:r>
          </w:p>
        </w:tc>
        <w:tc>
          <w:tcPr>
            <w:tcW w:w="1842"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 xml:space="preserve">Управление Федеральной налоговой службы </w:t>
            </w:r>
            <w:r w:rsidRPr="00C92786">
              <w:rPr>
                <w:rFonts w:ascii="Times New Roman" w:eastAsia="Times New Roman" w:hAnsi="Times New Roman" w:cs="Times New Roman"/>
                <w:color w:val="000000"/>
                <w:sz w:val="18"/>
                <w:szCs w:val="18"/>
              </w:rPr>
              <w:lastRenderedPageBreak/>
              <w:t>по Республике Татарстан</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lastRenderedPageBreak/>
              <w:t>450,0</w:t>
            </w:r>
          </w:p>
        </w:tc>
        <w:tc>
          <w:tcPr>
            <w:tcW w:w="1418"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349,4</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462,0</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500,0</w:t>
            </w:r>
          </w:p>
        </w:tc>
        <w:tc>
          <w:tcPr>
            <w:tcW w:w="1275"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550,0</w:t>
            </w:r>
          </w:p>
        </w:tc>
        <w:tc>
          <w:tcPr>
            <w:tcW w:w="1418"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650,0</w:t>
            </w:r>
          </w:p>
        </w:tc>
      </w:tr>
      <w:tr w:rsidR="00C92786" w:rsidRPr="00C92786" w:rsidTr="00C92786">
        <w:trPr>
          <w:trHeight w:val="480"/>
        </w:trPr>
        <w:tc>
          <w:tcPr>
            <w:tcW w:w="3134" w:type="dxa"/>
            <w:tcBorders>
              <w:top w:val="nil"/>
              <w:left w:val="single" w:sz="4" w:space="0" w:color="auto"/>
              <w:bottom w:val="single" w:sz="4" w:space="0" w:color="auto"/>
              <w:right w:val="single" w:sz="4" w:space="0" w:color="auto"/>
            </w:tcBorders>
            <w:shd w:val="clear" w:color="auto" w:fill="auto"/>
            <w:hideMark/>
          </w:tcPr>
          <w:p w:rsidR="00C92786" w:rsidRPr="00C92786" w:rsidRDefault="00C92786" w:rsidP="00C92786">
            <w:pPr>
              <w:spacing w:after="0" w:line="240" w:lineRule="auto"/>
              <w:contextualSpacing/>
              <w:jc w:val="both"/>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lastRenderedPageBreak/>
              <w:t>Земельный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 xml:space="preserve"> 1 06 06000 00 0000 110</w:t>
            </w:r>
          </w:p>
        </w:tc>
        <w:tc>
          <w:tcPr>
            <w:tcW w:w="1134" w:type="dxa"/>
            <w:tcBorders>
              <w:top w:val="nil"/>
              <w:left w:val="nil"/>
              <w:bottom w:val="single" w:sz="4" w:space="0" w:color="auto"/>
              <w:right w:val="single" w:sz="4" w:space="0" w:color="auto"/>
            </w:tcBorders>
            <w:shd w:val="clear" w:color="000000" w:fill="FFFFFF"/>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182</w:t>
            </w:r>
          </w:p>
        </w:tc>
        <w:tc>
          <w:tcPr>
            <w:tcW w:w="1842"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Управление Федеральной налоговой службы по Республике Татарстан</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2 360,0</w:t>
            </w:r>
          </w:p>
        </w:tc>
        <w:tc>
          <w:tcPr>
            <w:tcW w:w="1418"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2 554,0</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2 890,0</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2 677,0</w:t>
            </w:r>
          </w:p>
        </w:tc>
        <w:tc>
          <w:tcPr>
            <w:tcW w:w="1275"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2 677,0</w:t>
            </w:r>
          </w:p>
        </w:tc>
        <w:tc>
          <w:tcPr>
            <w:tcW w:w="1418"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2 677,0</w:t>
            </w:r>
          </w:p>
        </w:tc>
      </w:tr>
      <w:tr w:rsidR="00C92786" w:rsidRPr="00C92786" w:rsidTr="00C92786">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both"/>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ГОСУДАРСТВЕННАЯ ПОШЛИНА</w:t>
            </w:r>
          </w:p>
        </w:tc>
        <w:tc>
          <w:tcPr>
            <w:tcW w:w="1843"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1 08 00000 00 0000 000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C92786" w:rsidRPr="00C92786" w:rsidRDefault="00C92786" w:rsidP="00C92786">
            <w:pPr>
              <w:spacing w:after="0" w:line="240" w:lineRule="auto"/>
              <w:contextualSpacing/>
              <w:jc w:val="center"/>
              <w:rPr>
                <w:rFonts w:ascii="Calibri" w:eastAsia="Times New Roman" w:hAnsi="Calibri" w:cs="Times New Roman"/>
                <w:b/>
                <w:bCs/>
                <w:color w:val="000000"/>
              </w:rPr>
            </w:pPr>
            <w:r w:rsidRPr="00C92786">
              <w:rPr>
                <w:rFonts w:ascii="Calibri" w:eastAsia="Times New Roman" w:hAnsi="Calibri" w:cs="Times New Roman"/>
                <w:b/>
                <w:bCs/>
                <w:color w:val="000000"/>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10,0</w:t>
            </w:r>
          </w:p>
        </w:tc>
        <w:tc>
          <w:tcPr>
            <w:tcW w:w="1418"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6,1</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10,0</w:t>
            </w:r>
          </w:p>
        </w:tc>
        <w:tc>
          <w:tcPr>
            <w:tcW w:w="1418"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00000"/>
                <w:sz w:val="18"/>
                <w:szCs w:val="18"/>
              </w:rPr>
            </w:pPr>
            <w:r w:rsidRPr="00C92786">
              <w:rPr>
                <w:rFonts w:ascii="Times New Roman" w:eastAsia="Times New Roman" w:hAnsi="Times New Roman" w:cs="Times New Roman"/>
                <w:b/>
                <w:bCs/>
                <w:color w:val="000000"/>
                <w:sz w:val="18"/>
                <w:szCs w:val="18"/>
              </w:rPr>
              <w:t>10,0</w:t>
            </w:r>
          </w:p>
        </w:tc>
      </w:tr>
      <w:tr w:rsidR="00C92786" w:rsidRPr="00C92786" w:rsidTr="00C92786">
        <w:trPr>
          <w:trHeight w:val="17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both"/>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1 08 04020 01 1000 110</w:t>
            </w:r>
          </w:p>
        </w:tc>
        <w:tc>
          <w:tcPr>
            <w:tcW w:w="1134" w:type="dxa"/>
            <w:tcBorders>
              <w:top w:val="nil"/>
              <w:left w:val="nil"/>
              <w:bottom w:val="single" w:sz="4" w:space="0" w:color="auto"/>
              <w:right w:val="single" w:sz="4" w:space="0" w:color="auto"/>
            </w:tcBorders>
            <w:shd w:val="clear" w:color="000000" w:fill="FFFFFF"/>
            <w:noWrap/>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809</w:t>
            </w:r>
          </w:p>
        </w:tc>
        <w:tc>
          <w:tcPr>
            <w:tcW w:w="1842" w:type="dxa"/>
            <w:gridSpan w:val="2"/>
            <w:tcBorders>
              <w:top w:val="nil"/>
              <w:left w:val="nil"/>
              <w:bottom w:val="single" w:sz="4" w:space="0" w:color="auto"/>
              <w:right w:val="single" w:sz="4" w:space="0" w:color="auto"/>
            </w:tcBorders>
            <w:shd w:val="clear" w:color="000000" w:fill="FFFFFF"/>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Финансово-бюджетная палата Елабужского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10,0</w:t>
            </w:r>
          </w:p>
        </w:tc>
        <w:tc>
          <w:tcPr>
            <w:tcW w:w="1418"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6,1</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10,0</w:t>
            </w:r>
          </w:p>
        </w:tc>
        <w:tc>
          <w:tcPr>
            <w:tcW w:w="1418"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00000"/>
                <w:sz w:val="18"/>
                <w:szCs w:val="18"/>
              </w:rPr>
            </w:pPr>
            <w:r w:rsidRPr="00C92786">
              <w:rPr>
                <w:rFonts w:ascii="Times New Roman" w:eastAsia="Times New Roman" w:hAnsi="Times New Roman" w:cs="Times New Roman"/>
                <w:color w:val="000000"/>
                <w:sz w:val="18"/>
                <w:szCs w:val="18"/>
              </w:rPr>
              <w:t>10,0</w:t>
            </w:r>
          </w:p>
        </w:tc>
      </w:tr>
      <w:tr w:rsidR="00C92786" w:rsidRPr="00C92786" w:rsidTr="00C92786">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both"/>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Безвозмездные поступления</w:t>
            </w:r>
          </w:p>
        </w:tc>
        <w:tc>
          <w:tcPr>
            <w:tcW w:w="1843"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2 00 00000 00 0000 000</w:t>
            </w:r>
          </w:p>
        </w:tc>
        <w:tc>
          <w:tcPr>
            <w:tcW w:w="1134" w:type="dxa"/>
            <w:tcBorders>
              <w:top w:val="nil"/>
              <w:left w:val="nil"/>
              <w:bottom w:val="single" w:sz="4" w:space="0" w:color="auto"/>
              <w:right w:val="single" w:sz="4" w:space="0" w:color="auto"/>
            </w:tcBorders>
            <w:shd w:val="clear" w:color="000000" w:fill="FFFFFF"/>
            <w:noWrap/>
            <w:hideMark/>
          </w:tcPr>
          <w:p w:rsidR="00C92786" w:rsidRPr="00C92786" w:rsidRDefault="00C92786" w:rsidP="00C92786">
            <w:pPr>
              <w:spacing w:after="0" w:line="240" w:lineRule="auto"/>
              <w:contextualSpacing/>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 </w:t>
            </w:r>
          </w:p>
        </w:tc>
        <w:tc>
          <w:tcPr>
            <w:tcW w:w="1842" w:type="dxa"/>
            <w:gridSpan w:val="2"/>
            <w:tcBorders>
              <w:top w:val="nil"/>
              <w:left w:val="nil"/>
              <w:bottom w:val="single" w:sz="4" w:space="0" w:color="auto"/>
              <w:right w:val="single" w:sz="4" w:space="0" w:color="auto"/>
            </w:tcBorders>
            <w:shd w:val="clear" w:color="000000" w:fill="FFFFFF"/>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2 061,7</w:t>
            </w:r>
          </w:p>
        </w:tc>
        <w:tc>
          <w:tcPr>
            <w:tcW w:w="1418"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1 773,8</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2 061,7</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843,2</w:t>
            </w:r>
          </w:p>
        </w:tc>
        <w:tc>
          <w:tcPr>
            <w:tcW w:w="1275"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903,1</w:t>
            </w:r>
          </w:p>
        </w:tc>
        <w:tc>
          <w:tcPr>
            <w:tcW w:w="1418"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911,1</w:t>
            </w:r>
          </w:p>
        </w:tc>
      </w:tr>
      <w:tr w:rsidR="00C92786" w:rsidRPr="00C92786" w:rsidTr="00C92786">
        <w:trPr>
          <w:trHeight w:val="7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both"/>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2 02 00000 00 0000 000</w:t>
            </w:r>
          </w:p>
        </w:tc>
        <w:tc>
          <w:tcPr>
            <w:tcW w:w="1134" w:type="dxa"/>
            <w:tcBorders>
              <w:top w:val="nil"/>
              <w:left w:val="nil"/>
              <w:bottom w:val="single" w:sz="4" w:space="0" w:color="auto"/>
              <w:right w:val="single" w:sz="4" w:space="0" w:color="auto"/>
            </w:tcBorders>
            <w:shd w:val="clear" w:color="000000" w:fill="FFFFFF"/>
            <w:noWrap/>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 </w:t>
            </w:r>
          </w:p>
        </w:tc>
        <w:tc>
          <w:tcPr>
            <w:tcW w:w="1842" w:type="dxa"/>
            <w:gridSpan w:val="2"/>
            <w:tcBorders>
              <w:top w:val="nil"/>
              <w:left w:val="nil"/>
              <w:bottom w:val="single" w:sz="4" w:space="0" w:color="auto"/>
              <w:right w:val="single" w:sz="4" w:space="0" w:color="auto"/>
            </w:tcBorders>
            <w:shd w:val="clear" w:color="000000" w:fill="FFFFFF"/>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2 061,7</w:t>
            </w:r>
          </w:p>
        </w:tc>
        <w:tc>
          <w:tcPr>
            <w:tcW w:w="1418"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1 773,8</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2 061,7</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843,2</w:t>
            </w:r>
          </w:p>
        </w:tc>
        <w:tc>
          <w:tcPr>
            <w:tcW w:w="1275"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903,1</w:t>
            </w:r>
          </w:p>
        </w:tc>
        <w:tc>
          <w:tcPr>
            <w:tcW w:w="1418"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911,1</w:t>
            </w:r>
          </w:p>
        </w:tc>
      </w:tr>
      <w:tr w:rsidR="00C92786" w:rsidRPr="00C92786" w:rsidTr="00C92786">
        <w:trPr>
          <w:trHeight w:val="4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both"/>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2 02 10000 00 0000 150</w:t>
            </w:r>
          </w:p>
        </w:tc>
        <w:tc>
          <w:tcPr>
            <w:tcW w:w="1134" w:type="dxa"/>
            <w:tcBorders>
              <w:top w:val="nil"/>
              <w:left w:val="nil"/>
              <w:bottom w:val="single" w:sz="4" w:space="0" w:color="auto"/>
              <w:right w:val="single" w:sz="4" w:space="0" w:color="auto"/>
            </w:tcBorders>
            <w:shd w:val="clear" w:color="000000" w:fill="FFFFFF"/>
            <w:noWrap/>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809</w:t>
            </w:r>
          </w:p>
        </w:tc>
        <w:tc>
          <w:tcPr>
            <w:tcW w:w="1842" w:type="dxa"/>
            <w:gridSpan w:val="2"/>
            <w:tcBorders>
              <w:top w:val="nil"/>
              <w:left w:val="nil"/>
              <w:bottom w:val="single" w:sz="4" w:space="0" w:color="auto"/>
              <w:right w:val="single" w:sz="4" w:space="0" w:color="auto"/>
            </w:tcBorders>
            <w:shd w:val="clear" w:color="000000" w:fill="FFFFFF"/>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Финансово-бюджетная палата Елабужского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1 828,8</w:t>
            </w:r>
          </w:p>
        </w:tc>
        <w:tc>
          <w:tcPr>
            <w:tcW w:w="1418"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1 550,0</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1 828,8</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608,3</w:t>
            </w:r>
          </w:p>
        </w:tc>
        <w:tc>
          <w:tcPr>
            <w:tcW w:w="1275"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667,4</w:t>
            </w:r>
          </w:p>
        </w:tc>
        <w:tc>
          <w:tcPr>
            <w:tcW w:w="1418"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672,6</w:t>
            </w:r>
          </w:p>
        </w:tc>
      </w:tr>
      <w:tr w:rsidR="00C92786" w:rsidRPr="00C92786" w:rsidTr="00C92786">
        <w:trPr>
          <w:trHeight w:val="4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both"/>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2 02 30000 00 0000 150</w:t>
            </w:r>
          </w:p>
        </w:tc>
        <w:tc>
          <w:tcPr>
            <w:tcW w:w="1134" w:type="dxa"/>
            <w:tcBorders>
              <w:top w:val="nil"/>
              <w:left w:val="nil"/>
              <w:bottom w:val="single" w:sz="4" w:space="0" w:color="auto"/>
              <w:right w:val="single" w:sz="4" w:space="0" w:color="auto"/>
            </w:tcBorders>
            <w:shd w:val="clear" w:color="000000" w:fill="FFFFFF"/>
            <w:noWrap/>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809</w:t>
            </w:r>
          </w:p>
        </w:tc>
        <w:tc>
          <w:tcPr>
            <w:tcW w:w="1842" w:type="dxa"/>
            <w:gridSpan w:val="2"/>
            <w:tcBorders>
              <w:top w:val="nil"/>
              <w:left w:val="nil"/>
              <w:bottom w:val="single" w:sz="4" w:space="0" w:color="auto"/>
              <w:right w:val="single" w:sz="4" w:space="0" w:color="auto"/>
            </w:tcBorders>
            <w:shd w:val="clear" w:color="000000" w:fill="FFFFFF"/>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Финансово-бюджетная палата Елабужского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232,9</w:t>
            </w:r>
          </w:p>
        </w:tc>
        <w:tc>
          <w:tcPr>
            <w:tcW w:w="1418"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223,8</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232,9</w:t>
            </w:r>
          </w:p>
        </w:tc>
        <w:tc>
          <w:tcPr>
            <w:tcW w:w="1276" w:type="dxa"/>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234,9</w:t>
            </w:r>
          </w:p>
        </w:tc>
        <w:tc>
          <w:tcPr>
            <w:tcW w:w="1275"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235,7</w:t>
            </w:r>
          </w:p>
        </w:tc>
        <w:tc>
          <w:tcPr>
            <w:tcW w:w="1418" w:type="dxa"/>
            <w:gridSpan w:val="2"/>
            <w:tcBorders>
              <w:top w:val="nil"/>
              <w:left w:val="nil"/>
              <w:bottom w:val="single" w:sz="4" w:space="0" w:color="auto"/>
              <w:right w:val="single" w:sz="4" w:space="0" w:color="auto"/>
            </w:tcBorders>
            <w:shd w:val="clear" w:color="auto" w:fill="auto"/>
            <w:vAlign w:val="center"/>
            <w:hideMark/>
          </w:tcPr>
          <w:p w:rsidR="00C92786" w:rsidRPr="00C92786" w:rsidRDefault="00C92786" w:rsidP="00C92786">
            <w:pPr>
              <w:spacing w:after="0" w:line="240" w:lineRule="auto"/>
              <w:contextualSpacing/>
              <w:jc w:val="center"/>
              <w:rPr>
                <w:rFonts w:ascii="Times New Roman" w:eastAsia="Times New Roman" w:hAnsi="Times New Roman" w:cs="Times New Roman"/>
                <w:color w:val="0D0D0D"/>
                <w:sz w:val="18"/>
                <w:szCs w:val="18"/>
              </w:rPr>
            </w:pPr>
            <w:r w:rsidRPr="00C92786">
              <w:rPr>
                <w:rFonts w:ascii="Times New Roman" w:eastAsia="Times New Roman" w:hAnsi="Times New Roman" w:cs="Times New Roman"/>
                <w:color w:val="0D0D0D"/>
                <w:sz w:val="18"/>
                <w:szCs w:val="18"/>
              </w:rPr>
              <w:t>238,5</w:t>
            </w:r>
          </w:p>
        </w:tc>
      </w:tr>
      <w:tr w:rsidR="00C92786" w:rsidRPr="00C92786" w:rsidTr="00C92786">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C92786" w:rsidRPr="00C92786" w:rsidRDefault="00C92786" w:rsidP="00C92786">
            <w:pPr>
              <w:spacing w:after="0" w:line="240" w:lineRule="auto"/>
              <w:contextualSpacing/>
              <w:jc w:val="both"/>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Итого доходов</w:t>
            </w:r>
          </w:p>
        </w:tc>
        <w:tc>
          <w:tcPr>
            <w:tcW w:w="1843" w:type="dxa"/>
            <w:tcBorders>
              <w:top w:val="nil"/>
              <w:left w:val="nil"/>
              <w:bottom w:val="single" w:sz="4" w:space="0" w:color="auto"/>
              <w:right w:val="single" w:sz="4" w:space="0" w:color="auto"/>
            </w:tcBorders>
            <w:shd w:val="clear" w:color="auto" w:fill="auto"/>
            <w:vAlign w:val="bottom"/>
            <w:hideMark/>
          </w:tcPr>
          <w:p w:rsidR="00C92786" w:rsidRPr="00C92786" w:rsidRDefault="00C92786" w:rsidP="00C92786">
            <w:pPr>
              <w:spacing w:after="0" w:line="240" w:lineRule="auto"/>
              <w:contextualSpacing/>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 </w:t>
            </w:r>
          </w:p>
        </w:tc>
        <w:tc>
          <w:tcPr>
            <w:tcW w:w="1134" w:type="dxa"/>
            <w:tcBorders>
              <w:top w:val="nil"/>
              <w:left w:val="nil"/>
              <w:bottom w:val="single" w:sz="4" w:space="0" w:color="auto"/>
              <w:right w:val="single" w:sz="4" w:space="0" w:color="auto"/>
            </w:tcBorders>
            <w:shd w:val="clear" w:color="000000" w:fill="FFFFFF"/>
            <w:noWrap/>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 </w:t>
            </w:r>
          </w:p>
        </w:tc>
        <w:tc>
          <w:tcPr>
            <w:tcW w:w="1842" w:type="dxa"/>
            <w:gridSpan w:val="2"/>
            <w:tcBorders>
              <w:top w:val="nil"/>
              <w:left w:val="nil"/>
              <w:bottom w:val="single" w:sz="4" w:space="0" w:color="auto"/>
              <w:right w:val="single" w:sz="4" w:space="0" w:color="auto"/>
            </w:tcBorders>
            <w:shd w:val="clear" w:color="000000" w:fill="FFFFFF"/>
            <w:hideMark/>
          </w:tcPr>
          <w:p w:rsidR="00C92786" w:rsidRPr="00C92786" w:rsidRDefault="00C92786" w:rsidP="00C92786">
            <w:pPr>
              <w:spacing w:after="0" w:line="240" w:lineRule="auto"/>
              <w:contextualSpacing/>
              <w:jc w:val="both"/>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 </w:t>
            </w:r>
          </w:p>
        </w:tc>
        <w:tc>
          <w:tcPr>
            <w:tcW w:w="1276" w:type="dxa"/>
            <w:tcBorders>
              <w:top w:val="nil"/>
              <w:left w:val="nil"/>
              <w:bottom w:val="single" w:sz="4" w:space="0" w:color="auto"/>
              <w:right w:val="single" w:sz="4" w:space="0" w:color="auto"/>
            </w:tcBorders>
            <w:shd w:val="clear" w:color="auto" w:fill="auto"/>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5 223,7</w:t>
            </w:r>
          </w:p>
        </w:tc>
        <w:tc>
          <w:tcPr>
            <w:tcW w:w="1418" w:type="dxa"/>
            <w:tcBorders>
              <w:top w:val="nil"/>
              <w:left w:val="nil"/>
              <w:bottom w:val="single" w:sz="4" w:space="0" w:color="auto"/>
              <w:right w:val="single" w:sz="4" w:space="0" w:color="auto"/>
            </w:tcBorders>
            <w:shd w:val="clear" w:color="auto" w:fill="auto"/>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5 181,4</w:t>
            </w:r>
          </w:p>
        </w:tc>
        <w:tc>
          <w:tcPr>
            <w:tcW w:w="1276" w:type="dxa"/>
            <w:tcBorders>
              <w:top w:val="nil"/>
              <w:left w:val="nil"/>
              <w:bottom w:val="single" w:sz="4" w:space="0" w:color="auto"/>
              <w:right w:val="single" w:sz="4" w:space="0" w:color="auto"/>
            </w:tcBorders>
            <w:shd w:val="clear" w:color="auto" w:fill="auto"/>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5 950,3</w:t>
            </w:r>
          </w:p>
        </w:tc>
        <w:tc>
          <w:tcPr>
            <w:tcW w:w="1276" w:type="dxa"/>
            <w:tcBorders>
              <w:top w:val="nil"/>
              <w:left w:val="nil"/>
              <w:bottom w:val="single" w:sz="4" w:space="0" w:color="auto"/>
              <w:right w:val="single" w:sz="4" w:space="0" w:color="auto"/>
            </w:tcBorders>
            <w:shd w:val="clear" w:color="auto" w:fill="auto"/>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4 434,2</w:t>
            </w:r>
          </w:p>
        </w:tc>
        <w:tc>
          <w:tcPr>
            <w:tcW w:w="1275" w:type="dxa"/>
            <w:gridSpan w:val="2"/>
            <w:tcBorders>
              <w:top w:val="nil"/>
              <w:left w:val="nil"/>
              <w:bottom w:val="single" w:sz="4" w:space="0" w:color="auto"/>
              <w:right w:val="single" w:sz="4" w:space="0" w:color="auto"/>
            </w:tcBorders>
            <w:shd w:val="clear" w:color="auto" w:fill="auto"/>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4 554,9</w:t>
            </w:r>
          </w:p>
        </w:tc>
        <w:tc>
          <w:tcPr>
            <w:tcW w:w="1418" w:type="dxa"/>
            <w:gridSpan w:val="2"/>
            <w:tcBorders>
              <w:top w:val="nil"/>
              <w:left w:val="nil"/>
              <w:bottom w:val="single" w:sz="4" w:space="0" w:color="auto"/>
              <w:right w:val="single" w:sz="4" w:space="0" w:color="auto"/>
            </w:tcBorders>
            <w:shd w:val="clear" w:color="auto" w:fill="auto"/>
            <w:hideMark/>
          </w:tcPr>
          <w:p w:rsidR="00C92786" w:rsidRPr="00C92786" w:rsidRDefault="00C92786" w:rsidP="00C92786">
            <w:pPr>
              <w:spacing w:after="0" w:line="240" w:lineRule="auto"/>
              <w:contextualSpacing/>
              <w:jc w:val="center"/>
              <w:rPr>
                <w:rFonts w:ascii="Times New Roman" w:eastAsia="Times New Roman" w:hAnsi="Times New Roman" w:cs="Times New Roman"/>
                <w:b/>
                <w:bCs/>
                <w:color w:val="0D0D0D"/>
                <w:sz w:val="18"/>
                <w:szCs w:val="18"/>
              </w:rPr>
            </w:pPr>
            <w:r w:rsidRPr="00C92786">
              <w:rPr>
                <w:rFonts w:ascii="Times New Roman" w:eastAsia="Times New Roman" w:hAnsi="Times New Roman" w:cs="Times New Roman"/>
                <w:b/>
                <w:bCs/>
                <w:color w:val="0D0D0D"/>
                <w:sz w:val="18"/>
                <w:szCs w:val="18"/>
              </w:rPr>
              <w:t>4 685,4</w:t>
            </w:r>
          </w:p>
        </w:tc>
      </w:tr>
    </w:tbl>
    <w:p w:rsidR="00C92786" w:rsidRPr="00627BAE"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contextualSpacing/>
        <w:rPr>
          <w:rFonts w:ascii="Times New Roman" w:hAnsi="Times New Roman" w:cs="Times New Roman"/>
          <w:sz w:val="28"/>
          <w:szCs w:val="28"/>
        </w:rPr>
      </w:pPr>
    </w:p>
    <w:p w:rsidR="00C92786" w:rsidRDefault="00C92786" w:rsidP="00C92786">
      <w:pPr>
        <w:ind w:firstLine="708"/>
        <w:contextualSpacing/>
        <w:jc w:val="center"/>
        <w:rPr>
          <w:rFonts w:ascii="Times New Roman" w:hAnsi="Times New Roman" w:cs="Times New Roman"/>
          <w:b/>
          <w:color w:val="000000"/>
          <w:sz w:val="28"/>
          <w:szCs w:val="28"/>
        </w:rPr>
        <w:sectPr w:rsidR="00C92786" w:rsidSect="00C92786">
          <w:pgSz w:w="16838" w:h="11906" w:orient="landscape"/>
          <w:pgMar w:top="567" w:right="539" w:bottom="567" w:left="425" w:header="709" w:footer="709" w:gutter="0"/>
          <w:cols w:space="708"/>
          <w:titlePg/>
          <w:docGrid w:linePitch="360"/>
        </w:sectPr>
      </w:pPr>
    </w:p>
    <w:p w:rsidR="00C92786" w:rsidRPr="00C92786" w:rsidRDefault="00C92786" w:rsidP="00C92786">
      <w:pPr>
        <w:ind w:firstLine="708"/>
        <w:contextualSpacing/>
        <w:jc w:val="center"/>
        <w:rPr>
          <w:rFonts w:ascii="Times New Roman" w:hAnsi="Times New Roman" w:cs="Times New Roman"/>
          <w:b/>
          <w:color w:val="000000"/>
          <w:sz w:val="28"/>
          <w:szCs w:val="28"/>
        </w:rPr>
      </w:pPr>
      <w:r w:rsidRPr="00C92786">
        <w:rPr>
          <w:rFonts w:ascii="Times New Roman" w:hAnsi="Times New Roman" w:cs="Times New Roman"/>
          <w:b/>
          <w:color w:val="000000"/>
          <w:sz w:val="28"/>
          <w:szCs w:val="28"/>
        </w:rPr>
        <w:lastRenderedPageBreak/>
        <w:t>Финансово-экономическое обоснование</w:t>
      </w:r>
    </w:p>
    <w:p w:rsidR="00C92786" w:rsidRPr="00C92786" w:rsidRDefault="00C92786" w:rsidP="00C92786">
      <w:pPr>
        <w:contextualSpacing/>
        <w:jc w:val="center"/>
        <w:rPr>
          <w:rFonts w:ascii="Times New Roman" w:hAnsi="Times New Roman" w:cs="Times New Roman"/>
          <w:b/>
          <w:color w:val="000000"/>
          <w:sz w:val="28"/>
          <w:szCs w:val="28"/>
        </w:rPr>
      </w:pPr>
      <w:r w:rsidRPr="00C92786">
        <w:rPr>
          <w:rFonts w:ascii="Times New Roman" w:hAnsi="Times New Roman" w:cs="Times New Roman"/>
          <w:b/>
          <w:color w:val="000000"/>
          <w:sz w:val="28"/>
          <w:szCs w:val="28"/>
        </w:rPr>
        <w:t>к проекту решения Совета Танайского сельского поселения</w:t>
      </w:r>
    </w:p>
    <w:p w:rsidR="00C92786" w:rsidRPr="00C92786" w:rsidRDefault="00C92786" w:rsidP="00C92786">
      <w:pPr>
        <w:pStyle w:val="12"/>
        <w:spacing w:line="240" w:lineRule="auto"/>
        <w:contextualSpacing/>
        <w:jc w:val="center"/>
        <w:rPr>
          <w:b/>
          <w:color w:val="000000"/>
          <w:szCs w:val="28"/>
        </w:rPr>
      </w:pPr>
      <w:r w:rsidRPr="00C92786">
        <w:rPr>
          <w:b/>
          <w:color w:val="000000"/>
          <w:szCs w:val="28"/>
        </w:rPr>
        <w:t xml:space="preserve">«О бюджете Танайского поселения Елабужского муниципального района Республики Татарстан на 2020 год </w:t>
      </w:r>
    </w:p>
    <w:p w:rsidR="00C92786" w:rsidRPr="00C92786" w:rsidRDefault="00C92786" w:rsidP="00C92786">
      <w:pPr>
        <w:pStyle w:val="12"/>
        <w:spacing w:line="240" w:lineRule="auto"/>
        <w:contextualSpacing/>
        <w:jc w:val="center"/>
        <w:rPr>
          <w:b/>
          <w:color w:val="000000"/>
          <w:szCs w:val="28"/>
        </w:rPr>
      </w:pPr>
      <w:r w:rsidRPr="00C92786">
        <w:rPr>
          <w:b/>
          <w:color w:val="000000"/>
          <w:szCs w:val="28"/>
        </w:rPr>
        <w:t>и на плановый период 2021 и 2022 годов»</w:t>
      </w:r>
    </w:p>
    <w:p w:rsidR="00C92786" w:rsidRPr="00C92786" w:rsidRDefault="00C92786" w:rsidP="00C92786">
      <w:pPr>
        <w:contextualSpacing/>
        <w:jc w:val="center"/>
        <w:rPr>
          <w:rFonts w:ascii="Times New Roman" w:hAnsi="Times New Roman" w:cs="Times New Roman"/>
          <w:b/>
          <w:color w:val="000000"/>
          <w:sz w:val="28"/>
          <w:szCs w:val="28"/>
        </w:rPr>
      </w:pPr>
    </w:p>
    <w:p w:rsidR="00C92786" w:rsidRPr="00C92786" w:rsidRDefault="00C92786" w:rsidP="00C92786">
      <w:pPr>
        <w:spacing w:line="288" w:lineRule="auto"/>
        <w:ind w:firstLine="708"/>
        <w:contextualSpacing/>
        <w:jc w:val="both"/>
        <w:rPr>
          <w:rFonts w:ascii="Times New Roman" w:hAnsi="Times New Roman" w:cs="Times New Roman"/>
          <w:color w:val="000000"/>
          <w:sz w:val="28"/>
          <w:szCs w:val="28"/>
        </w:rPr>
      </w:pPr>
    </w:p>
    <w:p w:rsidR="00C92786" w:rsidRPr="00C92786" w:rsidRDefault="00C92786" w:rsidP="00C92786">
      <w:pPr>
        <w:spacing w:line="288" w:lineRule="auto"/>
        <w:ind w:firstLine="720"/>
        <w:contextualSpacing/>
        <w:jc w:val="both"/>
        <w:rPr>
          <w:rFonts w:ascii="Times New Roman" w:hAnsi="Times New Roman" w:cs="Times New Roman"/>
          <w:color w:val="000000"/>
          <w:sz w:val="28"/>
          <w:szCs w:val="28"/>
        </w:rPr>
      </w:pPr>
      <w:r w:rsidRPr="00C92786">
        <w:rPr>
          <w:rFonts w:ascii="Times New Roman" w:hAnsi="Times New Roman" w:cs="Times New Roman"/>
          <w:color w:val="000000"/>
          <w:sz w:val="28"/>
          <w:szCs w:val="28"/>
        </w:rPr>
        <w:t>Проект решения Совета Танайского сельского поселения «О бюджете Танайского сельского поселения Елабужского муниципального района Республики Татарстан на 2020 год и на плановый период 2021 и 2022 годов» (далее проект решения) подготовлен в соответствии с Бюджетным кодексом Российской Федерации, Бюджетным кодексом Республики Татарстан и Положением о Бюджетном процессе Танайского сельского поселения.</w:t>
      </w:r>
    </w:p>
    <w:p w:rsidR="00C92786" w:rsidRPr="00C92786" w:rsidRDefault="00C92786" w:rsidP="00C92786">
      <w:pPr>
        <w:spacing w:line="288" w:lineRule="auto"/>
        <w:ind w:firstLine="720"/>
        <w:contextualSpacing/>
        <w:jc w:val="both"/>
        <w:rPr>
          <w:rFonts w:ascii="Times New Roman" w:hAnsi="Times New Roman" w:cs="Times New Roman"/>
          <w:color w:val="000000"/>
          <w:sz w:val="28"/>
          <w:szCs w:val="28"/>
        </w:rPr>
      </w:pPr>
      <w:r w:rsidRPr="00C92786">
        <w:rPr>
          <w:rFonts w:ascii="Times New Roman" w:hAnsi="Times New Roman" w:cs="Times New Roman"/>
          <w:color w:val="000000"/>
          <w:sz w:val="28"/>
          <w:szCs w:val="28"/>
        </w:rPr>
        <w:t xml:space="preserve">Проектом решения предлагается утвердить общий объем доходов бюджета Танайского сельского поселения на 2020 год в сумме </w:t>
      </w:r>
      <w:r w:rsidRPr="00C92786">
        <w:rPr>
          <w:rFonts w:ascii="Times New Roman" w:hAnsi="Times New Roman" w:cs="Times New Roman"/>
          <w:bCs/>
          <w:color w:val="000000"/>
          <w:sz w:val="28"/>
          <w:szCs w:val="28"/>
        </w:rPr>
        <w:t xml:space="preserve">4 434,2 </w:t>
      </w:r>
      <w:r w:rsidRPr="00C92786">
        <w:rPr>
          <w:rFonts w:ascii="Times New Roman" w:hAnsi="Times New Roman" w:cs="Times New Roman"/>
          <w:color w:val="000000"/>
          <w:sz w:val="28"/>
          <w:szCs w:val="28"/>
        </w:rPr>
        <w:t xml:space="preserve">тыс. рублей, на 2021 год в сумме </w:t>
      </w:r>
      <w:r w:rsidRPr="00C92786">
        <w:rPr>
          <w:rFonts w:ascii="Times New Roman" w:hAnsi="Times New Roman" w:cs="Times New Roman"/>
          <w:bCs/>
          <w:color w:val="000000"/>
          <w:sz w:val="28"/>
          <w:szCs w:val="28"/>
        </w:rPr>
        <w:t xml:space="preserve">4 554,9 </w:t>
      </w:r>
      <w:r w:rsidRPr="00C92786">
        <w:rPr>
          <w:rFonts w:ascii="Times New Roman" w:hAnsi="Times New Roman" w:cs="Times New Roman"/>
          <w:color w:val="000000"/>
          <w:sz w:val="28"/>
          <w:szCs w:val="28"/>
        </w:rPr>
        <w:t xml:space="preserve">тыс. рублей и на 2022 год в сумме </w:t>
      </w:r>
      <w:r w:rsidRPr="00C92786">
        <w:rPr>
          <w:rFonts w:ascii="Times New Roman" w:hAnsi="Times New Roman" w:cs="Times New Roman"/>
          <w:bCs/>
          <w:color w:val="000000"/>
          <w:sz w:val="28"/>
          <w:szCs w:val="28"/>
        </w:rPr>
        <w:t xml:space="preserve">4 685,4 </w:t>
      </w:r>
      <w:r w:rsidRPr="00C92786">
        <w:rPr>
          <w:rFonts w:ascii="Times New Roman" w:hAnsi="Times New Roman" w:cs="Times New Roman"/>
          <w:color w:val="000000"/>
          <w:sz w:val="28"/>
          <w:szCs w:val="28"/>
        </w:rPr>
        <w:t>тыс. рублей.</w:t>
      </w:r>
    </w:p>
    <w:p w:rsidR="00C92786" w:rsidRPr="00C92786" w:rsidRDefault="00C92786" w:rsidP="00C92786">
      <w:pPr>
        <w:spacing w:line="288" w:lineRule="auto"/>
        <w:ind w:firstLine="720"/>
        <w:contextualSpacing/>
        <w:jc w:val="both"/>
        <w:rPr>
          <w:rFonts w:ascii="Times New Roman" w:hAnsi="Times New Roman" w:cs="Times New Roman"/>
          <w:color w:val="000000"/>
          <w:sz w:val="28"/>
          <w:szCs w:val="28"/>
        </w:rPr>
      </w:pPr>
      <w:r w:rsidRPr="00C92786">
        <w:rPr>
          <w:rFonts w:ascii="Times New Roman" w:hAnsi="Times New Roman" w:cs="Times New Roman"/>
          <w:color w:val="000000"/>
          <w:sz w:val="28"/>
          <w:szCs w:val="28"/>
        </w:rPr>
        <w:t xml:space="preserve">Общий объем расходов бюджета Танайского сельского поселения предусматривается проектом решения в 2020 году в сумме </w:t>
      </w:r>
      <w:r w:rsidRPr="00C92786">
        <w:rPr>
          <w:rFonts w:ascii="Times New Roman" w:hAnsi="Times New Roman" w:cs="Times New Roman"/>
          <w:bCs/>
          <w:color w:val="000000"/>
          <w:sz w:val="28"/>
          <w:szCs w:val="28"/>
        </w:rPr>
        <w:t xml:space="preserve">4 434,2 </w:t>
      </w:r>
      <w:r w:rsidRPr="00C92786">
        <w:rPr>
          <w:rFonts w:ascii="Times New Roman" w:hAnsi="Times New Roman" w:cs="Times New Roman"/>
          <w:color w:val="000000"/>
          <w:sz w:val="28"/>
          <w:szCs w:val="28"/>
        </w:rPr>
        <w:t xml:space="preserve">тыс. рублей, в 2021 году в сумме </w:t>
      </w:r>
      <w:r w:rsidRPr="00C92786">
        <w:rPr>
          <w:rFonts w:ascii="Times New Roman" w:hAnsi="Times New Roman" w:cs="Times New Roman"/>
          <w:bCs/>
          <w:color w:val="000000"/>
          <w:sz w:val="28"/>
          <w:szCs w:val="28"/>
        </w:rPr>
        <w:t xml:space="preserve">4 554,9 </w:t>
      </w:r>
      <w:r w:rsidRPr="00C92786">
        <w:rPr>
          <w:rFonts w:ascii="Times New Roman" w:hAnsi="Times New Roman" w:cs="Times New Roman"/>
          <w:color w:val="000000"/>
          <w:sz w:val="28"/>
          <w:szCs w:val="28"/>
        </w:rPr>
        <w:t>тыс. рублей, в том числе условно утвержденные расходы – 108,0</w:t>
      </w:r>
      <w:r w:rsidRPr="00C92786">
        <w:rPr>
          <w:rFonts w:ascii="Times New Roman" w:hAnsi="Times New Roman" w:cs="Times New Roman"/>
          <w:bCs/>
          <w:color w:val="000000"/>
          <w:sz w:val="28"/>
          <w:szCs w:val="28"/>
        </w:rPr>
        <w:t xml:space="preserve"> </w:t>
      </w:r>
      <w:r w:rsidRPr="00C92786">
        <w:rPr>
          <w:rFonts w:ascii="Times New Roman" w:hAnsi="Times New Roman" w:cs="Times New Roman"/>
          <w:color w:val="000000"/>
          <w:sz w:val="28"/>
          <w:szCs w:val="28"/>
        </w:rPr>
        <w:t xml:space="preserve">тыс. рублей, и в 2022 году в сумме 4 685,4 тыс. рублей, в том числе условно утвержденные расходы – </w:t>
      </w:r>
      <w:r w:rsidRPr="00C92786">
        <w:rPr>
          <w:rFonts w:ascii="Times New Roman" w:hAnsi="Times New Roman" w:cs="Times New Roman"/>
          <w:bCs/>
          <w:color w:val="000000"/>
          <w:sz w:val="28"/>
          <w:szCs w:val="28"/>
        </w:rPr>
        <w:t xml:space="preserve">222,3 </w:t>
      </w:r>
      <w:r w:rsidRPr="00C92786">
        <w:rPr>
          <w:rFonts w:ascii="Times New Roman" w:hAnsi="Times New Roman" w:cs="Times New Roman"/>
          <w:color w:val="000000"/>
          <w:sz w:val="28"/>
          <w:szCs w:val="28"/>
        </w:rPr>
        <w:t>тыс. рублей.</w:t>
      </w:r>
    </w:p>
    <w:p w:rsidR="00C92786" w:rsidRPr="00C92786" w:rsidRDefault="00C92786" w:rsidP="00C92786">
      <w:pPr>
        <w:spacing w:line="288" w:lineRule="auto"/>
        <w:ind w:firstLine="720"/>
        <w:contextualSpacing/>
        <w:jc w:val="both"/>
        <w:rPr>
          <w:rFonts w:ascii="Times New Roman" w:hAnsi="Times New Roman" w:cs="Times New Roman"/>
          <w:color w:val="000000"/>
          <w:sz w:val="28"/>
          <w:szCs w:val="28"/>
        </w:rPr>
      </w:pPr>
      <w:r w:rsidRPr="00C92786">
        <w:rPr>
          <w:rFonts w:ascii="Times New Roman" w:hAnsi="Times New Roman" w:cs="Times New Roman"/>
          <w:color w:val="000000"/>
          <w:sz w:val="28"/>
          <w:szCs w:val="28"/>
        </w:rPr>
        <w:t>Проект бюджета Танайского сельского поселения планируется принять бездефицитным.</w:t>
      </w:r>
    </w:p>
    <w:p w:rsidR="00C92786" w:rsidRPr="00C92786" w:rsidRDefault="00C92786" w:rsidP="00C92786">
      <w:pPr>
        <w:spacing w:line="288" w:lineRule="auto"/>
        <w:ind w:firstLine="720"/>
        <w:contextualSpacing/>
        <w:jc w:val="both"/>
        <w:rPr>
          <w:rFonts w:ascii="Times New Roman" w:hAnsi="Times New Roman" w:cs="Times New Roman"/>
          <w:color w:val="000000"/>
          <w:sz w:val="28"/>
          <w:szCs w:val="28"/>
        </w:rPr>
      </w:pPr>
      <w:r w:rsidRPr="00C92786">
        <w:rPr>
          <w:rFonts w:ascii="Times New Roman" w:hAnsi="Times New Roman" w:cs="Times New Roman"/>
          <w:color w:val="000000"/>
          <w:sz w:val="28"/>
          <w:szCs w:val="28"/>
        </w:rPr>
        <w:t xml:space="preserve">Таким образом, показатели бюджета Танайского сельского поселения на 2020-2022 годы, предусмотренные проектом решения, сбалансированы. </w:t>
      </w:r>
    </w:p>
    <w:p w:rsidR="00C92786" w:rsidRDefault="00C92786" w:rsidP="00C92786">
      <w:pPr>
        <w:spacing w:line="288" w:lineRule="auto"/>
        <w:ind w:firstLine="720"/>
        <w:contextualSpacing/>
        <w:jc w:val="both"/>
        <w:rPr>
          <w:rFonts w:ascii="Times New Roman" w:hAnsi="Times New Roman" w:cs="Times New Roman"/>
          <w:color w:val="000000"/>
          <w:sz w:val="28"/>
          <w:szCs w:val="28"/>
        </w:rPr>
      </w:pPr>
    </w:p>
    <w:p w:rsidR="00C92786" w:rsidRDefault="00C92786" w:rsidP="00C92786">
      <w:pPr>
        <w:spacing w:line="288" w:lineRule="auto"/>
        <w:ind w:firstLine="720"/>
        <w:contextualSpacing/>
        <w:jc w:val="both"/>
        <w:rPr>
          <w:rFonts w:ascii="Times New Roman" w:hAnsi="Times New Roman" w:cs="Times New Roman"/>
          <w:color w:val="000000"/>
          <w:sz w:val="28"/>
          <w:szCs w:val="28"/>
        </w:rPr>
      </w:pPr>
    </w:p>
    <w:p w:rsidR="00C92786" w:rsidRDefault="00C92786" w:rsidP="00C92786">
      <w:pPr>
        <w:spacing w:line="288" w:lineRule="auto"/>
        <w:ind w:firstLine="720"/>
        <w:contextualSpacing/>
        <w:jc w:val="both"/>
        <w:rPr>
          <w:rFonts w:ascii="Times New Roman" w:hAnsi="Times New Roman" w:cs="Times New Roman"/>
          <w:color w:val="000000"/>
          <w:sz w:val="28"/>
          <w:szCs w:val="28"/>
        </w:rPr>
      </w:pPr>
    </w:p>
    <w:p w:rsidR="00C92786" w:rsidRDefault="00C92786" w:rsidP="00C92786">
      <w:pPr>
        <w:spacing w:line="288" w:lineRule="auto"/>
        <w:ind w:firstLine="720"/>
        <w:contextualSpacing/>
        <w:jc w:val="both"/>
        <w:rPr>
          <w:rFonts w:ascii="Times New Roman" w:hAnsi="Times New Roman" w:cs="Times New Roman"/>
          <w:color w:val="000000"/>
          <w:sz w:val="28"/>
          <w:szCs w:val="28"/>
        </w:rPr>
      </w:pPr>
    </w:p>
    <w:p w:rsidR="00C92786" w:rsidRDefault="00C92786" w:rsidP="00C92786">
      <w:pPr>
        <w:spacing w:line="288" w:lineRule="auto"/>
        <w:ind w:firstLine="720"/>
        <w:contextualSpacing/>
        <w:jc w:val="both"/>
        <w:rPr>
          <w:rFonts w:ascii="Times New Roman" w:hAnsi="Times New Roman" w:cs="Times New Roman"/>
          <w:color w:val="000000"/>
          <w:sz w:val="28"/>
          <w:szCs w:val="28"/>
        </w:rPr>
      </w:pPr>
    </w:p>
    <w:p w:rsidR="00C92786" w:rsidRDefault="00C92786" w:rsidP="00C92786">
      <w:pPr>
        <w:spacing w:line="288" w:lineRule="auto"/>
        <w:ind w:firstLine="720"/>
        <w:contextualSpacing/>
        <w:jc w:val="both"/>
        <w:rPr>
          <w:rFonts w:ascii="Times New Roman" w:hAnsi="Times New Roman" w:cs="Times New Roman"/>
          <w:color w:val="000000"/>
          <w:sz w:val="28"/>
          <w:szCs w:val="28"/>
        </w:rPr>
      </w:pPr>
    </w:p>
    <w:p w:rsidR="00C92786" w:rsidRDefault="00C92786" w:rsidP="00C92786">
      <w:pPr>
        <w:spacing w:line="288" w:lineRule="auto"/>
        <w:ind w:firstLine="720"/>
        <w:contextualSpacing/>
        <w:jc w:val="both"/>
        <w:rPr>
          <w:rFonts w:ascii="Times New Roman" w:hAnsi="Times New Roman" w:cs="Times New Roman"/>
          <w:color w:val="000000"/>
          <w:sz w:val="28"/>
          <w:szCs w:val="28"/>
        </w:rPr>
      </w:pPr>
    </w:p>
    <w:p w:rsidR="00C92786" w:rsidRDefault="00C92786" w:rsidP="00C92786">
      <w:pPr>
        <w:spacing w:line="288" w:lineRule="auto"/>
        <w:ind w:firstLine="720"/>
        <w:contextualSpacing/>
        <w:jc w:val="both"/>
        <w:rPr>
          <w:rFonts w:ascii="Times New Roman" w:hAnsi="Times New Roman" w:cs="Times New Roman"/>
          <w:color w:val="000000"/>
          <w:sz w:val="28"/>
          <w:szCs w:val="28"/>
        </w:rPr>
      </w:pPr>
    </w:p>
    <w:p w:rsidR="00C92786" w:rsidRPr="00C92786" w:rsidRDefault="00C92786" w:rsidP="00C92786">
      <w:pPr>
        <w:ind w:left="540" w:firstLine="27"/>
        <w:contextualSpacing/>
        <w:jc w:val="center"/>
        <w:rPr>
          <w:rFonts w:ascii="Times New Roman" w:hAnsi="Times New Roman" w:cs="Times New Roman"/>
          <w:b/>
          <w:sz w:val="28"/>
          <w:szCs w:val="28"/>
        </w:rPr>
      </w:pPr>
      <w:r w:rsidRPr="00C92786">
        <w:rPr>
          <w:rFonts w:ascii="Times New Roman" w:hAnsi="Times New Roman" w:cs="Times New Roman"/>
          <w:b/>
          <w:sz w:val="28"/>
          <w:szCs w:val="28"/>
        </w:rPr>
        <w:t xml:space="preserve">Паспорта (проекты паспортов) муниципальных программ, </w:t>
      </w:r>
    </w:p>
    <w:p w:rsidR="00C92786" w:rsidRPr="00C92786" w:rsidRDefault="00C92786" w:rsidP="00C92786">
      <w:pPr>
        <w:ind w:left="540" w:firstLine="27"/>
        <w:contextualSpacing/>
        <w:jc w:val="center"/>
        <w:rPr>
          <w:rFonts w:ascii="Times New Roman" w:hAnsi="Times New Roman" w:cs="Times New Roman"/>
          <w:b/>
          <w:sz w:val="28"/>
          <w:szCs w:val="28"/>
        </w:rPr>
      </w:pPr>
      <w:r w:rsidRPr="00C92786">
        <w:rPr>
          <w:rFonts w:ascii="Times New Roman" w:hAnsi="Times New Roman" w:cs="Times New Roman"/>
          <w:b/>
          <w:sz w:val="28"/>
          <w:szCs w:val="28"/>
        </w:rPr>
        <w:t xml:space="preserve">планируемых к реализации за счет средств бюджета </w:t>
      </w:r>
    </w:p>
    <w:p w:rsidR="00C92786" w:rsidRPr="00C92786" w:rsidRDefault="00C92786" w:rsidP="00C92786">
      <w:pPr>
        <w:ind w:left="540" w:firstLine="27"/>
        <w:contextualSpacing/>
        <w:jc w:val="center"/>
        <w:rPr>
          <w:rFonts w:ascii="Times New Roman" w:hAnsi="Times New Roman" w:cs="Times New Roman"/>
          <w:b/>
          <w:sz w:val="28"/>
          <w:szCs w:val="28"/>
        </w:rPr>
      </w:pPr>
      <w:r w:rsidRPr="00C92786">
        <w:rPr>
          <w:rFonts w:ascii="Times New Roman" w:hAnsi="Times New Roman" w:cs="Times New Roman"/>
          <w:b/>
          <w:sz w:val="28"/>
          <w:szCs w:val="28"/>
        </w:rPr>
        <w:t xml:space="preserve">Танайского сельского поселения </w:t>
      </w:r>
    </w:p>
    <w:p w:rsidR="00C92786" w:rsidRPr="00C92786" w:rsidRDefault="00C92786" w:rsidP="00C92786">
      <w:pPr>
        <w:contextualSpacing/>
        <w:jc w:val="center"/>
        <w:rPr>
          <w:rFonts w:ascii="Times New Roman" w:hAnsi="Times New Roman" w:cs="Times New Roman"/>
          <w:b/>
          <w:sz w:val="28"/>
          <w:szCs w:val="28"/>
        </w:rPr>
      </w:pPr>
      <w:r w:rsidRPr="00C92786">
        <w:rPr>
          <w:rFonts w:ascii="Times New Roman" w:hAnsi="Times New Roman" w:cs="Times New Roman"/>
          <w:b/>
          <w:sz w:val="28"/>
          <w:szCs w:val="28"/>
        </w:rPr>
        <w:t>на 2020 - 2022 годы</w:t>
      </w:r>
    </w:p>
    <w:p w:rsidR="00C92786" w:rsidRPr="00C92786" w:rsidRDefault="00C92786" w:rsidP="00C92786">
      <w:pPr>
        <w:pStyle w:val="af1"/>
        <w:suppressAutoHyphens/>
        <w:spacing w:line="240" w:lineRule="auto"/>
        <w:ind w:left="540" w:right="0" w:firstLine="540"/>
        <w:contextualSpacing/>
        <w:jc w:val="both"/>
        <w:rPr>
          <w:lang w:val="ru-RU"/>
        </w:rPr>
      </w:pPr>
    </w:p>
    <w:p w:rsidR="00C92786" w:rsidRPr="00C92786" w:rsidRDefault="00C92786" w:rsidP="00C92786">
      <w:pPr>
        <w:contextualSpacing/>
        <w:jc w:val="center"/>
        <w:rPr>
          <w:rFonts w:ascii="Times New Roman" w:hAnsi="Times New Roman" w:cs="Times New Roman"/>
          <w:b/>
          <w:sz w:val="26"/>
          <w:szCs w:val="26"/>
        </w:rPr>
      </w:pPr>
      <w:r w:rsidRPr="00C92786">
        <w:rPr>
          <w:rFonts w:ascii="Times New Roman" w:hAnsi="Times New Roman" w:cs="Times New Roman"/>
          <w:b/>
          <w:sz w:val="26"/>
          <w:szCs w:val="26"/>
        </w:rPr>
        <w:t xml:space="preserve">Паспорт муниципальной  программы </w:t>
      </w:r>
    </w:p>
    <w:p w:rsidR="00C92786" w:rsidRPr="00C92786" w:rsidRDefault="00C92786" w:rsidP="00C92786">
      <w:pPr>
        <w:contextualSpacing/>
        <w:jc w:val="center"/>
        <w:rPr>
          <w:rFonts w:ascii="Times New Roman" w:hAnsi="Times New Roman" w:cs="Times New Roman"/>
          <w:b/>
          <w:sz w:val="26"/>
          <w:szCs w:val="26"/>
        </w:rPr>
      </w:pPr>
      <w:r w:rsidRPr="00C92786">
        <w:rPr>
          <w:rFonts w:ascii="Times New Roman" w:hAnsi="Times New Roman" w:cs="Times New Roman"/>
          <w:b/>
          <w:sz w:val="26"/>
          <w:szCs w:val="26"/>
        </w:rPr>
        <w:t xml:space="preserve">по содержанию мест захоронений, </w:t>
      </w:r>
    </w:p>
    <w:p w:rsidR="00C92786" w:rsidRPr="00C92786" w:rsidRDefault="00C92786" w:rsidP="00C92786">
      <w:pPr>
        <w:contextualSpacing/>
        <w:jc w:val="center"/>
        <w:rPr>
          <w:rFonts w:ascii="Times New Roman" w:hAnsi="Times New Roman" w:cs="Times New Roman"/>
          <w:b/>
          <w:sz w:val="26"/>
          <w:szCs w:val="26"/>
        </w:rPr>
      </w:pPr>
      <w:r w:rsidRPr="00C92786">
        <w:rPr>
          <w:rFonts w:ascii="Times New Roman" w:hAnsi="Times New Roman" w:cs="Times New Roman"/>
          <w:b/>
          <w:sz w:val="26"/>
          <w:szCs w:val="26"/>
        </w:rPr>
        <w:lastRenderedPageBreak/>
        <w:t xml:space="preserve">расположенных на территории Танайского сельского поселения </w:t>
      </w:r>
    </w:p>
    <w:p w:rsidR="00C92786" w:rsidRPr="00C92786" w:rsidRDefault="00C92786" w:rsidP="00C92786">
      <w:pPr>
        <w:contextualSpacing/>
        <w:jc w:val="center"/>
        <w:rPr>
          <w:rFonts w:ascii="Times New Roman" w:hAnsi="Times New Roman" w:cs="Times New Roman"/>
          <w:b/>
          <w:sz w:val="26"/>
          <w:szCs w:val="26"/>
        </w:rPr>
      </w:pPr>
      <w:r w:rsidRPr="00C92786">
        <w:rPr>
          <w:rFonts w:ascii="Times New Roman" w:hAnsi="Times New Roman" w:cs="Times New Roman"/>
          <w:b/>
          <w:sz w:val="26"/>
          <w:szCs w:val="26"/>
        </w:rPr>
        <w:t>Елабужского муниципального района на 2017-2022 года</w:t>
      </w:r>
    </w:p>
    <w:p w:rsidR="00C92786" w:rsidRPr="00C92786" w:rsidRDefault="00C92786" w:rsidP="00C92786">
      <w:pPr>
        <w:contextualSpacing/>
        <w:jc w:val="center"/>
        <w:rPr>
          <w:rFonts w:ascii="Times New Roman" w:hAnsi="Times New Roman" w:cs="Times New Roman"/>
          <w:sz w:val="26"/>
          <w:szCs w:val="2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2"/>
        <w:gridCol w:w="8496"/>
      </w:tblGrid>
      <w:tr w:rsidR="00C92786" w:rsidRPr="00C92786" w:rsidTr="00C92786">
        <w:trPr>
          <w:trHeight w:val="596"/>
        </w:trPr>
        <w:tc>
          <w:tcPr>
            <w:tcW w:w="2102"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Наименование Программы</w:t>
            </w:r>
          </w:p>
        </w:tc>
        <w:tc>
          <w:tcPr>
            <w:tcW w:w="8496"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Муниципальная программа по содержанию мест захоронений, расположенных на территории  Танайского сельского поселения Елабужского муниципального района на 2017-2022 года.</w:t>
            </w:r>
          </w:p>
        </w:tc>
      </w:tr>
      <w:tr w:rsidR="00C92786" w:rsidRPr="00C92786" w:rsidTr="00C92786">
        <w:tc>
          <w:tcPr>
            <w:tcW w:w="2102"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Основание для разработки программы</w:t>
            </w:r>
          </w:p>
        </w:tc>
        <w:tc>
          <w:tcPr>
            <w:tcW w:w="8496" w:type="dxa"/>
          </w:tcPr>
          <w:p w:rsidR="00C92786" w:rsidRPr="00C92786" w:rsidRDefault="00C92786" w:rsidP="00C92786">
            <w:pPr>
              <w:contextualSpacing/>
              <w:jc w:val="both"/>
              <w:rPr>
                <w:rFonts w:ascii="Times New Roman" w:hAnsi="Times New Roman" w:cs="Times New Roman"/>
                <w:color w:val="FF0000"/>
                <w:sz w:val="26"/>
                <w:szCs w:val="26"/>
              </w:rPr>
            </w:pPr>
            <w:r w:rsidRPr="00C92786">
              <w:rPr>
                <w:rFonts w:ascii="Times New Roman" w:hAnsi="Times New Roman" w:cs="Times New Roman"/>
                <w:sz w:val="26"/>
                <w:szCs w:val="26"/>
              </w:rPr>
              <w:t>Федеральный закон от 12.01.1996г. № 8-ФЗ</w:t>
            </w:r>
            <w:r w:rsidRPr="00C92786">
              <w:rPr>
                <w:rFonts w:ascii="Times New Roman" w:hAnsi="Times New Roman" w:cs="Times New Roman"/>
              </w:rPr>
              <w:t xml:space="preserve"> </w:t>
            </w:r>
            <w:r w:rsidRPr="00C92786">
              <w:rPr>
                <w:rFonts w:ascii="Times New Roman" w:hAnsi="Times New Roman" w:cs="Times New Roman"/>
                <w:sz w:val="26"/>
                <w:szCs w:val="26"/>
              </w:rPr>
              <w:t>(ред. от 28.07.2012, с изм. от 04.06.2014)   «О погребении и похоронном деле», Федеральный закон от 06.10.2003 г. № 131-ФЗ (ред. от 14.10.2014) «Об общих принципах организации местного самоуправления в Российской Федерации».</w:t>
            </w:r>
          </w:p>
        </w:tc>
      </w:tr>
      <w:tr w:rsidR="00C92786" w:rsidRPr="00C92786" w:rsidTr="00C92786">
        <w:tc>
          <w:tcPr>
            <w:tcW w:w="2102"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Основные разработчики Программы</w:t>
            </w:r>
          </w:p>
        </w:tc>
        <w:tc>
          <w:tcPr>
            <w:tcW w:w="8496" w:type="dxa"/>
          </w:tcPr>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 xml:space="preserve">Исполнительный комитет Танайского сельского поселения Елабужского муниципального района. </w:t>
            </w:r>
          </w:p>
        </w:tc>
      </w:tr>
      <w:tr w:rsidR="00C92786" w:rsidRPr="00C92786" w:rsidTr="00C92786">
        <w:tc>
          <w:tcPr>
            <w:tcW w:w="2102"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Исполнители Программы</w:t>
            </w:r>
          </w:p>
        </w:tc>
        <w:tc>
          <w:tcPr>
            <w:tcW w:w="8496" w:type="dxa"/>
          </w:tcPr>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Исполнительный комитет Танайского сельского поселения Елабужского муниципального района, организации, отобранные в порядке, предусмотренном действующим законодательством, различных форм собственности.</w:t>
            </w:r>
          </w:p>
        </w:tc>
      </w:tr>
      <w:tr w:rsidR="00C92786" w:rsidRPr="00C92786" w:rsidTr="00C92786">
        <w:tc>
          <w:tcPr>
            <w:tcW w:w="2102"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Цели и задачи Программы</w:t>
            </w:r>
          </w:p>
        </w:tc>
        <w:tc>
          <w:tcPr>
            <w:tcW w:w="8496" w:type="dxa"/>
          </w:tcPr>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Основными целями Программы являются:</w:t>
            </w:r>
          </w:p>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 реализация конкретных мероприятий, направленных на обеспечение порядка и целостности мест захоронений, создание комфортных условий для реализации обрядовых действий и соблюдение всех санитарно-экологических мер;</w:t>
            </w:r>
          </w:p>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 осуществление мер по охране мест захоронений и повышение соответствующей потребности населения  Танайского сельского поселения Елабужского муниципального района;</w:t>
            </w:r>
          </w:p>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 повышение экологической безопасности хозяйственной деятельности мест захоронений;</w:t>
            </w:r>
          </w:p>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-охрана и надлежащий уход мест воинских  захоронений.</w:t>
            </w:r>
          </w:p>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Основными задачами Программы являются:</w:t>
            </w:r>
          </w:p>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-содержание прилегающих территорий (подъездные пути, входные группы, ограждения, аллеи, скамейки);</w:t>
            </w:r>
          </w:p>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-целостность и охрана мест захоронений (замена деревянного ограждения на кирпично-металлическое);</w:t>
            </w:r>
          </w:p>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-освещение и водоснабжение;</w:t>
            </w:r>
          </w:p>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-постройка мусоросборников и контейнерных групп;</w:t>
            </w:r>
          </w:p>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 создание эколого-санитарной зоны.</w:t>
            </w:r>
          </w:p>
        </w:tc>
      </w:tr>
      <w:tr w:rsidR="00C92786" w:rsidRPr="00C92786" w:rsidTr="00C92786">
        <w:tc>
          <w:tcPr>
            <w:tcW w:w="2102"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Срок реализации Программы</w:t>
            </w:r>
          </w:p>
        </w:tc>
        <w:tc>
          <w:tcPr>
            <w:tcW w:w="8496" w:type="dxa"/>
          </w:tcPr>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2017-2022 год</w:t>
            </w:r>
          </w:p>
        </w:tc>
      </w:tr>
      <w:tr w:rsidR="00C92786" w:rsidRPr="00C92786" w:rsidTr="00C92786">
        <w:tc>
          <w:tcPr>
            <w:tcW w:w="2102" w:type="dxa"/>
            <w:shd w:val="clear" w:color="auto" w:fill="auto"/>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Объемы потребности в финансировании Программы</w:t>
            </w:r>
          </w:p>
        </w:tc>
        <w:tc>
          <w:tcPr>
            <w:tcW w:w="8496" w:type="dxa"/>
            <w:shd w:val="clear" w:color="auto" w:fill="auto"/>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xml:space="preserve">Объем финансирования Программы составляет – 670,7 тыс. руб., </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в т. ч.</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2017 г. - за счет средств местного бюджета – 50,0 тыс. руб.,</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2018 г. -  400,0 тыс. руб.,</w:t>
            </w:r>
            <w:r w:rsidRPr="00C92786">
              <w:rPr>
                <w:rFonts w:ascii="Times New Roman" w:hAnsi="Times New Roman" w:cs="Times New Roman"/>
              </w:rPr>
              <w:t xml:space="preserve"> </w:t>
            </w:r>
            <w:r w:rsidRPr="00C92786">
              <w:rPr>
                <w:rFonts w:ascii="Times New Roman" w:hAnsi="Times New Roman" w:cs="Times New Roman"/>
                <w:sz w:val="26"/>
                <w:szCs w:val="26"/>
              </w:rPr>
              <w:t>в том числе:</w:t>
            </w:r>
          </w:p>
          <w:p w:rsidR="00C92786" w:rsidRPr="00C92786" w:rsidRDefault="00C92786" w:rsidP="00C92786">
            <w:pPr>
              <w:ind w:left="708"/>
              <w:contextualSpacing/>
              <w:rPr>
                <w:rFonts w:ascii="Times New Roman" w:hAnsi="Times New Roman" w:cs="Times New Roman"/>
                <w:sz w:val="26"/>
                <w:szCs w:val="26"/>
              </w:rPr>
            </w:pPr>
            <w:r w:rsidRPr="00C92786">
              <w:rPr>
                <w:rFonts w:ascii="Times New Roman" w:hAnsi="Times New Roman" w:cs="Times New Roman"/>
                <w:sz w:val="26"/>
                <w:szCs w:val="26"/>
              </w:rPr>
              <w:lastRenderedPageBreak/>
              <w:t>за счет средств местного бюджета – 50,0 тыс. руб.,</w:t>
            </w:r>
          </w:p>
          <w:p w:rsidR="00C92786" w:rsidRPr="00C92786" w:rsidRDefault="00C92786" w:rsidP="00C92786">
            <w:pPr>
              <w:ind w:left="708"/>
              <w:contextualSpacing/>
              <w:rPr>
                <w:rFonts w:ascii="Times New Roman" w:hAnsi="Times New Roman" w:cs="Times New Roman"/>
                <w:sz w:val="26"/>
                <w:szCs w:val="26"/>
              </w:rPr>
            </w:pPr>
            <w:r w:rsidRPr="00C92786">
              <w:rPr>
                <w:rFonts w:ascii="Times New Roman" w:hAnsi="Times New Roman" w:cs="Times New Roman"/>
                <w:sz w:val="26"/>
                <w:szCs w:val="26"/>
              </w:rPr>
              <w:t>за счет средств республиканского бюджета – 280,0 тыс. руб.,</w:t>
            </w:r>
          </w:p>
          <w:p w:rsidR="00C92786" w:rsidRPr="00C92786" w:rsidRDefault="00C92786" w:rsidP="00C92786">
            <w:pPr>
              <w:ind w:left="708"/>
              <w:contextualSpacing/>
              <w:rPr>
                <w:rFonts w:ascii="Times New Roman" w:hAnsi="Times New Roman" w:cs="Times New Roman"/>
                <w:sz w:val="26"/>
                <w:szCs w:val="26"/>
              </w:rPr>
            </w:pPr>
            <w:r w:rsidRPr="00C92786">
              <w:rPr>
                <w:rFonts w:ascii="Times New Roman" w:hAnsi="Times New Roman" w:cs="Times New Roman"/>
                <w:sz w:val="26"/>
                <w:szCs w:val="26"/>
              </w:rPr>
              <w:t>за счет средств  самообложения граждан – 70,0 тыс. руб.,</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2019 г. - 70,7 тыс. руб.,</w:t>
            </w:r>
            <w:r w:rsidRPr="00C92786">
              <w:rPr>
                <w:rFonts w:ascii="Times New Roman" w:hAnsi="Times New Roman" w:cs="Times New Roman"/>
              </w:rPr>
              <w:t xml:space="preserve"> </w:t>
            </w:r>
            <w:r w:rsidRPr="00C92786">
              <w:rPr>
                <w:rFonts w:ascii="Times New Roman" w:hAnsi="Times New Roman" w:cs="Times New Roman"/>
                <w:sz w:val="26"/>
                <w:szCs w:val="26"/>
              </w:rPr>
              <w:t>в том числе:</w:t>
            </w:r>
          </w:p>
          <w:p w:rsidR="00C92786" w:rsidRPr="00C92786" w:rsidRDefault="00C92786" w:rsidP="00C92786">
            <w:pPr>
              <w:ind w:left="708"/>
              <w:contextualSpacing/>
              <w:rPr>
                <w:rFonts w:ascii="Times New Roman" w:hAnsi="Times New Roman" w:cs="Times New Roman"/>
                <w:sz w:val="26"/>
                <w:szCs w:val="26"/>
              </w:rPr>
            </w:pPr>
            <w:r w:rsidRPr="00C92786">
              <w:rPr>
                <w:rFonts w:ascii="Times New Roman" w:hAnsi="Times New Roman" w:cs="Times New Roman"/>
                <w:sz w:val="26"/>
                <w:szCs w:val="26"/>
              </w:rPr>
              <w:t>за счет средств местного бюджета – 59,8 тыс. руб.,</w:t>
            </w:r>
          </w:p>
          <w:p w:rsidR="00C92786" w:rsidRPr="00C92786" w:rsidRDefault="00C92786" w:rsidP="00C92786">
            <w:pPr>
              <w:ind w:left="708"/>
              <w:contextualSpacing/>
              <w:rPr>
                <w:rFonts w:ascii="Times New Roman" w:hAnsi="Times New Roman" w:cs="Times New Roman"/>
                <w:sz w:val="26"/>
                <w:szCs w:val="26"/>
              </w:rPr>
            </w:pPr>
            <w:r w:rsidRPr="00C92786">
              <w:rPr>
                <w:rFonts w:ascii="Times New Roman" w:hAnsi="Times New Roman" w:cs="Times New Roman"/>
                <w:sz w:val="26"/>
                <w:szCs w:val="26"/>
              </w:rPr>
              <w:t>за счет средств республиканского бюджета – 10,9 тыс. руб.,</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2020 г. - за счет средств местного бюджета – 50,0 тыс. руб.,</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2021 г. - за счет средств местного бюджета – 50,0 тыс. руб.,</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2022 г. - за счет средств местного бюджета – 50,0 тыс. руб.</w:t>
            </w:r>
          </w:p>
        </w:tc>
      </w:tr>
      <w:tr w:rsidR="00C92786" w:rsidRPr="00C92786" w:rsidTr="00C92786">
        <w:tc>
          <w:tcPr>
            <w:tcW w:w="2102"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lastRenderedPageBreak/>
              <w:t>Ожидаемые результаты реализации Программы и показатели эффективности</w:t>
            </w:r>
          </w:p>
        </w:tc>
        <w:tc>
          <w:tcPr>
            <w:tcW w:w="8496" w:type="dxa"/>
          </w:tcPr>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Реализация программы направлена на осуществление мер по реализации конкретных мер о достойном отношении к местам захоронений наших горожан, повышение гражданской ответственности за места захоронений и возможность будущим поколениям беспрепятственно посещать усопших родственников.</w:t>
            </w:r>
          </w:p>
        </w:tc>
      </w:tr>
      <w:tr w:rsidR="00C92786" w:rsidRPr="00C92786" w:rsidTr="00C92786">
        <w:tc>
          <w:tcPr>
            <w:tcW w:w="2102"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xml:space="preserve">Организация контроля за исполнением Программы </w:t>
            </w:r>
          </w:p>
        </w:tc>
        <w:tc>
          <w:tcPr>
            <w:tcW w:w="8496" w:type="dxa"/>
          </w:tcPr>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 xml:space="preserve">Контроль над реализацией Программы осуществляется Исполнительным комитетом Танайского сельского поселения Елабужского муниципального района. </w:t>
            </w:r>
          </w:p>
        </w:tc>
      </w:tr>
    </w:tbl>
    <w:p w:rsidR="00C92786" w:rsidRPr="00C92786" w:rsidRDefault="00C92786" w:rsidP="00C92786">
      <w:pPr>
        <w:pStyle w:val="af1"/>
        <w:suppressAutoHyphens/>
        <w:spacing w:line="360" w:lineRule="auto"/>
        <w:ind w:right="0" w:firstLine="540"/>
        <w:contextualSpacing/>
        <w:jc w:val="both"/>
        <w:rPr>
          <w:lang w:val="ru-RU"/>
        </w:rPr>
      </w:pPr>
    </w:p>
    <w:p w:rsidR="00C92786" w:rsidRPr="00C92786" w:rsidRDefault="00C92786" w:rsidP="00C92786">
      <w:pPr>
        <w:contextualSpacing/>
        <w:jc w:val="center"/>
        <w:rPr>
          <w:rFonts w:ascii="Times New Roman" w:hAnsi="Times New Roman" w:cs="Times New Roman"/>
          <w:b/>
          <w:sz w:val="26"/>
          <w:szCs w:val="26"/>
        </w:rPr>
      </w:pPr>
      <w:r w:rsidRPr="00C92786">
        <w:rPr>
          <w:rFonts w:ascii="Times New Roman" w:hAnsi="Times New Roman" w:cs="Times New Roman"/>
          <w:b/>
          <w:sz w:val="26"/>
          <w:szCs w:val="26"/>
        </w:rPr>
        <w:t>Паспорт муниципальной программы</w:t>
      </w:r>
    </w:p>
    <w:p w:rsidR="00C92786" w:rsidRPr="00C92786" w:rsidRDefault="00C92786" w:rsidP="00C92786">
      <w:pPr>
        <w:contextualSpacing/>
        <w:jc w:val="center"/>
        <w:rPr>
          <w:rFonts w:ascii="Times New Roman" w:hAnsi="Times New Roman" w:cs="Times New Roman"/>
          <w:b/>
          <w:sz w:val="26"/>
          <w:szCs w:val="26"/>
        </w:rPr>
      </w:pPr>
      <w:r w:rsidRPr="00C92786">
        <w:rPr>
          <w:rFonts w:ascii="Times New Roman" w:hAnsi="Times New Roman" w:cs="Times New Roman"/>
          <w:b/>
          <w:sz w:val="26"/>
          <w:szCs w:val="26"/>
        </w:rPr>
        <w:t>комплексного развития транспортной инфраструктуры на территории муниципального образования – Танайское сельское поселение на 2019-2035 года</w:t>
      </w:r>
    </w:p>
    <w:p w:rsidR="00C92786" w:rsidRPr="00C92786" w:rsidRDefault="00C92786" w:rsidP="00C92786">
      <w:pPr>
        <w:pStyle w:val="af1"/>
        <w:suppressAutoHyphens/>
        <w:spacing w:line="360" w:lineRule="auto"/>
        <w:ind w:right="0" w:firstLine="540"/>
        <w:contextualSpacing/>
        <w:jc w:val="both"/>
        <w:rPr>
          <w:lang w:val="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7484"/>
      </w:tblGrid>
      <w:tr w:rsidR="00C92786" w:rsidRPr="00C92786" w:rsidTr="00C92786">
        <w:trPr>
          <w:trHeight w:val="454"/>
        </w:trPr>
        <w:tc>
          <w:tcPr>
            <w:tcW w:w="3114" w:type="dxa"/>
            <w:shd w:val="clear" w:color="auto" w:fill="auto"/>
            <w:vAlign w:val="center"/>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Наименование</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Программы</w:t>
            </w:r>
          </w:p>
        </w:tc>
        <w:tc>
          <w:tcPr>
            <w:tcW w:w="7484" w:type="dxa"/>
            <w:shd w:val="clear" w:color="auto" w:fill="auto"/>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Программа комплексного развития транспортной инфраструктуры на территории муниципального образования – Танайское сельское поселение Елабужского муниципального района Республики Татарстан на 2019–2035 годы</w:t>
            </w:r>
          </w:p>
        </w:tc>
      </w:tr>
      <w:tr w:rsidR="00C92786" w:rsidRPr="00C92786" w:rsidTr="00C92786">
        <w:trPr>
          <w:trHeight w:val="454"/>
        </w:trPr>
        <w:tc>
          <w:tcPr>
            <w:tcW w:w="3114" w:type="dxa"/>
            <w:shd w:val="clear" w:color="auto" w:fill="auto"/>
            <w:vAlign w:val="center"/>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Основание для разработки</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Программы</w:t>
            </w:r>
          </w:p>
        </w:tc>
        <w:tc>
          <w:tcPr>
            <w:tcW w:w="7484" w:type="dxa"/>
            <w:shd w:val="clear" w:color="auto" w:fill="auto"/>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Градостроительный кодекс РФ от 29 декабря 2004 №190-ФЗ;</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Федеральный закон от 06 октября 2003 года № 131-ФЗ</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«Об общих принципах организации местного самоуправления в Российской Федерации»;</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Федеральный закон от 09.02.2007 № 16-ФЗ «О транспортной безопасности»;</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xml:space="preserve">- постановление Правительства Российской Федерации от 25 декабря 2015 года №1440 «Об утверждении требований к программам комплексного развития транспортной </w:t>
            </w:r>
            <w:r w:rsidRPr="00C92786">
              <w:rPr>
                <w:rFonts w:ascii="Times New Roman" w:hAnsi="Times New Roman" w:cs="Times New Roman"/>
                <w:sz w:val="26"/>
                <w:szCs w:val="26"/>
              </w:rPr>
              <w:lastRenderedPageBreak/>
              <w:t>инфраструктуры поселений, городских округов»;</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Генеральный план муниципального образования – Танайско есельское поселение Елабужского муниципального района Республики Татарстан.</w:t>
            </w:r>
          </w:p>
        </w:tc>
      </w:tr>
      <w:tr w:rsidR="00C92786" w:rsidRPr="00C92786" w:rsidTr="00C92786">
        <w:trPr>
          <w:trHeight w:val="454"/>
        </w:trPr>
        <w:tc>
          <w:tcPr>
            <w:tcW w:w="3114" w:type="dxa"/>
            <w:shd w:val="clear" w:color="auto" w:fill="auto"/>
            <w:vAlign w:val="center"/>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lastRenderedPageBreak/>
              <w:t>Заказчик Программы</w:t>
            </w:r>
          </w:p>
        </w:tc>
        <w:tc>
          <w:tcPr>
            <w:tcW w:w="7484" w:type="dxa"/>
            <w:shd w:val="clear" w:color="auto" w:fill="auto"/>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МКУ «Исполнительный комитет Танайского сельского поселения» Елабужского района Республики Татарстан, 423631,с.Танайка, ул. Ермазова д.9</w:t>
            </w:r>
          </w:p>
        </w:tc>
      </w:tr>
      <w:tr w:rsidR="00C92786" w:rsidRPr="00C92786" w:rsidTr="00C92786">
        <w:trPr>
          <w:trHeight w:val="454"/>
        </w:trPr>
        <w:tc>
          <w:tcPr>
            <w:tcW w:w="3114" w:type="dxa"/>
            <w:shd w:val="clear" w:color="auto" w:fill="auto"/>
            <w:vAlign w:val="center"/>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Разработчик Программы</w:t>
            </w:r>
          </w:p>
        </w:tc>
        <w:tc>
          <w:tcPr>
            <w:tcW w:w="7484" w:type="dxa"/>
            <w:shd w:val="clear" w:color="auto" w:fill="auto"/>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МКУ «Исполнительный комитет Танайского сельского поселения» Елабужского района Республики Татарстан, 423631, с.Танайка, ул. Ермазова д.9</w:t>
            </w:r>
          </w:p>
        </w:tc>
      </w:tr>
      <w:tr w:rsidR="00C92786" w:rsidRPr="00C92786" w:rsidTr="00C92786">
        <w:trPr>
          <w:trHeight w:val="454"/>
        </w:trPr>
        <w:tc>
          <w:tcPr>
            <w:tcW w:w="3114" w:type="dxa"/>
            <w:shd w:val="clear" w:color="auto" w:fill="auto"/>
            <w:vAlign w:val="center"/>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Цели и задачи Программы</w:t>
            </w:r>
          </w:p>
        </w:tc>
        <w:tc>
          <w:tcPr>
            <w:tcW w:w="7484" w:type="dxa"/>
            <w:shd w:val="clear" w:color="auto" w:fill="auto"/>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Цель программы – развитие современной и эффективной транспортной инфраструктуры Танайского сельского поселения ЕМР РТ, повышение уровня безопасности движения, доступности и качества оказываемых услуг транспортного комплекса для населения муниципального образования.</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Для достижения указанных целей необходимо решение основных задач:</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организация мероприятий по развитию и совершенствованию автомобильных дорог общего пользования;</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организация мероприятий по улучшению условий дорожного движения;</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организация мероприятий по повышению безопасности дорожного движения;</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развитие пешеходной инфраструктуры.</w:t>
            </w:r>
          </w:p>
        </w:tc>
      </w:tr>
      <w:tr w:rsidR="00C92786" w:rsidRPr="00C92786" w:rsidTr="00C92786">
        <w:trPr>
          <w:trHeight w:val="454"/>
        </w:trPr>
        <w:tc>
          <w:tcPr>
            <w:tcW w:w="3114" w:type="dxa"/>
            <w:shd w:val="clear" w:color="auto" w:fill="auto"/>
            <w:vAlign w:val="center"/>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Целевые показатели (индикаторы) развития транспортной инфраструктуры</w:t>
            </w:r>
          </w:p>
        </w:tc>
        <w:tc>
          <w:tcPr>
            <w:tcW w:w="7484" w:type="dxa"/>
            <w:shd w:val="clear" w:color="auto" w:fill="auto"/>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доля остановочных пунктов, удовлетворяющих нормативным требованиям;</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соответствие уровня обеспеченности временными парковками у объектов культуры и образования;</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протяженность дорог общего пользования, км.</w:t>
            </w:r>
          </w:p>
        </w:tc>
      </w:tr>
      <w:tr w:rsidR="00C92786" w:rsidRPr="00C92786" w:rsidTr="00C92786">
        <w:trPr>
          <w:trHeight w:val="454"/>
        </w:trPr>
        <w:tc>
          <w:tcPr>
            <w:tcW w:w="3114" w:type="dxa"/>
            <w:shd w:val="clear" w:color="auto" w:fill="auto"/>
            <w:vAlign w:val="center"/>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Сроки и этапы реализации Программы</w:t>
            </w:r>
          </w:p>
        </w:tc>
        <w:tc>
          <w:tcPr>
            <w:tcW w:w="7484" w:type="dxa"/>
            <w:shd w:val="clear" w:color="auto" w:fill="auto"/>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Срок реализации Программы: 2019–2035 годы.</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Реализация программы не предусматривает подразделения на этапы.</w:t>
            </w:r>
          </w:p>
        </w:tc>
      </w:tr>
      <w:tr w:rsidR="00C92786" w:rsidRPr="00C92786" w:rsidTr="00C92786">
        <w:trPr>
          <w:trHeight w:val="454"/>
        </w:trPr>
        <w:tc>
          <w:tcPr>
            <w:tcW w:w="3114" w:type="dxa"/>
            <w:tcBorders>
              <w:bottom w:val="single" w:sz="4" w:space="0" w:color="auto"/>
            </w:tcBorders>
            <w:shd w:val="clear" w:color="auto" w:fill="auto"/>
            <w:vAlign w:val="center"/>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xml:space="preserve">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w:t>
            </w:r>
            <w:r w:rsidRPr="00C92786">
              <w:rPr>
                <w:rFonts w:ascii="Times New Roman" w:hAnsi="Times New Roman" w:cs="Times New Roman"/>
                <w:sz w:val="26"/>
                <w:szCs w:val="26"/>
              </w:rPr>
              <w:lastRenderedPageBreak/>
              <w:t>подпрограмм, инвестиционных проектов)</w:t>
            </w:r>
          </w:p>
        </w:tc>
        <w:tc>
          <w:tcPr>
            <w:tcW w:w="7484" w:type="dxa"/>
            <w:tcBorders>
              <w:bottom w:val="single" w:sz="4" w:space="0" w:color="auto"/>
            </w:tcBorders>
            <w:shd w:val="clear" w:color="auto" w:fill="auto"/>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lastRenderedPageBreak/>
              <w:t>Мероприятия, описанные в настоящей Программе, направлены на повышение уровня комфортности и безопасности пользователей транспортных средств, пешеходов, и на улучшение социально-экономического положения Танайского сельского поселения.</w:t>
            </w:r>
          </w:p>
        </w:tc>
      </w:tr>
      <w:tr w:rsidR="00C92786" w:rsidRPr="00C92786" w:rsidTr="00C92786">
        <w:trPr>
          <w:trHeight w:val="454"/>
        </w:trPr>
        <w:tc>
          <w:tcPr>
            <w:tcW w:w="3114" w:type="dxa"/>
            <w:tcBorders>
              <w:top w:val="single" w:sz="4" w:space="0" w:color="auto"/>
            </w:tcBorders>
            <w:shd w:val="clear" w:color="auto" w:fill="auto"/>
            <w:vAlign w:val="center"/>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lastRenderedPageBreak/>
              <w:t>Объемы и источники финансирования Программы</w:t>
            </w:r>
          </w:p>
        </w:tc>
        <w:tc>
          <w:tcPr>
            <w:tcW w:w="7484" w:type="dxa"/>
            <w:tcBorders>
              <w:top w:val="single" w:sz="4" w:space="0" w:color="auto"/>
            </w:tcBorders>
            <w:shd w:val="clear" w:color="auto" w:fill="auto"/>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Общий объем финансовых средств, необходимых для реализации мероприятий Программы в 2019–2035 годах составит 245 645,1 тыс. руб., из них средства местного бюджета – 90,0 тыс. руб., средства самообложения граждан – 253,8 тыс. руб., бюджет Республики Татарстан – 245 301,3 тыс. руб., в том числе по годам:</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в 2019 году – 108 827,1 тыс. руб.;</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в 2020 году – 29 250,00 тыс. руб.;</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в 2021 году – 16 518,00 тыс. руб.;</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в 2022 году – 22 680,00 тыс. руб.;</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в 2023 году – 8 700,00 тыс. руб.;</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в 2024-2035 году – 59 670,00 тыс. руб.</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Объемы средств для финансирования Программы носят прогнозный характер и подлежат ежегодной корректировке представительным органом местного самоуправления.</w:t>
            </w:r>
          </w:p>
        </w:tc>
      </w:tr>
    </w:tbl>
    <w:p w:rsidR="00C92786" w:rsidRPr="00C92786" w:rsidRDefault="00C92786" w:rsidP="00C92786">
      <w:pPr>
        <w:pStyle w:val="af1"/>
        <w:suppressAutoHyphens/>
        <w:spacing w:line="360" w:lineRule="auto"/>
        <w:ind w:right="0" w:firstLine="0"/>
        <w:contextualSpacing/>
        <w:jc w:val="both"/>
        <w:rPr>
          <w:lang w:val="ru-RU"/>
        </w:rPr>
      </w:pPr>
    </w:p>
    <w:p w:rsidR="00C92786" w:rsidRPr="00C92786" w:rsidRDefault="00C92786" w:rsidP="00C92786">
      <w:pPr>
        <w:contextualSpacing/>
        <w:jc w:val="center"/>
        <w:rPr>
          <w:rFonts w:ascii="Times New Roman" w:hAnsi="Times New Roman" w:cs="Times New Roman"/>
          <w:b/>
          <w:sz w:val="26"/>
          <w:szCs w:val="26"/>
        </w:rPr>
      </w:pPr>
      <w:r w:rsidRPr="00C92786">
        <w:rPr>
          <w:rFonts w:ascii="Times New Roman" w:hAnsi="Times New Roman" w:cs="Times New Roman"/>
          <w:b/>
          <w:sz w:val="26"/>
          <w:szCs w:val="26"/>
        </w:rPr>
        <w:t>Паспорт</w:t>
      </w:r>
    </w:p>
    <w:p w:rsidR="00C92786" w:rsidRPr="00C92786" w:rsidRDefault="00C92786" w:rsidP="00C92786">
      <w:pPr>
        <w:contextualSpacing/>
        <w:jc w:val="center"/>
        <w:rPr>
          <w:rFonts w:ascii="Times New Roman" w:hAnsi="Times New Roman" w:cs="Times New Roman"/>
          <w:b/>
          <w:sz w:val="26"/>
          <w:szCs w:val="26"/>
        </w:rPr>
      </w:pPr>
      <w:bookmarkStart w:id="22" w:name="bookmark7"/>
      <w:r w:rsidRPr="00C92786">
        <w:rPr>
          <w:rFonts w:ascii="Times New Roman" w:hAnsi="Times New Roman" w:cs="Times New Roman"/>
          <w:b/>
          <w:sz w:val="26"/>
          <w:szCs w:val="26"/>
        </w:rPr>
        <w:t xml:space="preserve">муниципальной программы </w:t>
      </w:r>
      <w:bookmarkEnd w:id="22"/>
      <w:r w:rsidRPr="00C92786">
        <w:rPr>
          <w:rFonts w:ascii="Times New Roman" w:hAnsi="Times New Roman" w:cs="Times New Roman"/>
          <w:b/>
          <w:sz w:val="26"/>
          <w:szCs w:val="26"/>
        </w:rPr>
        <w:t>по использованию и охране земель на территории      Танайского сельского поселения Елабужского муниципального района на 2018-2022 годы</w:t>
      </w:r>
    </w:p>
    <w:p w:rsidR="00C92786" w:rsidRPr="00C92786" w:rsidRDefault="00C92786" w:rsidP="00C92786">
      <w:pPr>
        <w:keepNext/>
        <w:keepLines/>
        <w:spacing w:line="322" w:lineRule="exact"/>
        <w:contextualSpacing/>
        <w:jc w:val="center"/>
        <w:outlineLvl w:val="5"/>
        <w:rPr>
          <w:rFonts w:ascii="Times New Roman" w:hAnsi="Times New Roman" w:cs="Times New Roman"/>
          <w:b/>
          <w:bCs/>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8279"/>
      </w:tblGrid>
      <w:tr w:rsidR="00C92786" w:rsidRPr="00C92786" w:rsidTr="00C92786">
        <w:trPr>
          <w:trHeight w:val="596"/>
        </w:trPr>
        <w:tc>
          <w:tcPr>
            <w:tcW w:w="2211"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Наименование Программы</w:t>
            </w:r>
          </w:p>
        </w:tc>
        <w:tc>
          <w:tcPr>
            <w:tcW w:w="8279"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Муниципальная программа по использованию и охране земель на территории Танайского сельского поселения Елабужского муниципального района на 2018-2022 годы</w:t>
            </w:r>
          </w:p>
        </w:tc>
      </w:tr>
      <w:tr w:rsidR="00C92786" w:rsidRPr="00C92786" w:rsidTr="00C92786">
        <w:tc>
          <w:tcPr>
            <w:tcW w:w="2211"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Основание для разработки программы</w:t>
            </w:r>
          </w:p>
        </w:tc>
        <w:tc>
          <w:tcPr>
            <w:tcW w:w="8279" w:type="dxa"/>
          </w:tcPr>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Федеральный закон «Об общих принципах организации местного самоуправления в Российской Федерации» от 06.10.2003 г. №131-ФЗ, Земельный кодекс Российской Федерации</w:t>
            </w:r>
          </w:p>
        </w:tc>
      </w:tr>
      <w:tr w:rsidR="00C92786" w:rsidRPr="00C92786" w:rsidTr="00C92786">
        <w:tc>
          <w:tcPr>
            <w:tcW w:w="2211"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Заказчики программы</w:t>
            </w:r>
          </w:p>
        </w:tc>
        <w:tc>
          <w:tcPr>
            <w:tcW w:w="8279" w:type="dxa"/>
          </w:tcPr>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Исполнительный комитет Танайского сельского поселения Елабужского муниципального района</w:t>
            </w:r>
          </w:p>
        </w:tc>
      </w:tr>
      <w:tr w:rsidR="00C92786" w:rsidRPr="00C92786" w:rsidTr="00C92786">
        <w:tc>
          <w:tcPr>
            <w:tcW w:w="2211"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Основные разработчики Программы</w:t>
            </w:r>
          </w:p>
        </w:tc>
        <w:tc>
          <w:tcPr>
            <w:tcW w:w="8279" w:type="dxa"/>
          </w:tcPr>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Исполнительный комитет Танайского сельского поселения Елабужского муниципального района</w:t>
            </w:r>
          </w:p>
        </w:tc>
      </w:tr>
      <w:tr w:rsidR="00C92786" w:rsidRPr="00C92786" w:rsidTr="00C92786">
        <w:tc>
          <w:tcPr>
            <w:tcW w:w="2211"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Исполнители Программы</w:t>
            </w:r>
          </w:p>
        </w:tc>
        <w:tc>
          <w:tcPr>
            <w:tcW w:w="8279" w:type="dxa"/>
          </w:tcPr>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Исполнительный комитет Танайского сельского поселения Елабужского муниципального района</w:t>
            </w:r>
          </w:p>
        </w:tc>
      </w:tr>
      <w:tr w:rsidR="00C92786" w:rsidRPr="00C92786" w:rsidTr="00C92786">
        <w:tc>
          <w:tcPr>
            <w:tcW w:w="2211"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Цели и задачи Программы</w:t>
            </w:r>
          </w:p>
        </w:tc>
        <w:tc>
          <w:tcPr>
            <w:tcW w:w="8279" w:type="dxa"/>
          </w:tcPr>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Целями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C92786" w:rsidRPr="00C92786" w:rsidRDefault="00C92786" w:rsidP="00C92786">
            <w:pPr>
              <w:ind w:right="99"/>
              <w:contextualSpacing/>
              <w:jc w:val="both"/>
              <w:rPr>
                <w:rFonts w:ascii="Times New Roman" w:hAnsi="Times New Roman" w:cs="Times New Roman"/>
                <w:sz w:val="26"/>
                <w:szCs w:val="26"/>
              </w:rPr>
            </w:pPr>
            <w:r w:rsidRPr="00C92786">
              <w:rPr>
                <w:rFonts w:ascii="Times New Roman" w:hAnsi="Times New Roman" w:cs="Times New Roman"/>
                <w:sz w:val="26"/>
                <w:szCs w:val="26"/>
              </w:rPr>
              <w:lastRenderedPageBreak/>
              <w:t>Задачи Программы:</w:t>
            </w:r>
          </w:p>
          <w:p w:rsidR="00C92786" w:rsidRPr="00C92786" w:rsidRDefault="00C92786" w:rsidP="00C92786">
            <w:pPr>
              <w:ind w:right="99"/>
              <w:contextualSpacing/>
              <w:jc w:val="both"/>
              <w:rPr>
                <w:rFonts w:ascii="Times New Roman" w:hAnsi="Times New Roman" w:cs="Times New Roman"/>
                <w:sz w:val="26"/>
                <w:szCs w:val="26"/>
              </w:rPr>
            </w:pPr>
            <w:r w:rsidRPr="00C92786">
              <w:rPr>
                <w:rFonts w:ascii="Times New Roman" w:hAnsi="Times New Roman" w:cs="Times New Roman"/>
                <w:sz w:val="26"/>
                <w:szCs w:val="26"/>
              </w:rPr>
              <w:t xml:space="preserve">- оптимизация деятельности в сфере обращения с отходами производства и потребления; </w:t>
            </w:r>
          </w:p>
          <w:p w:rsidR="00C92786" w:rsidRPr="00C92786" w:rsidRDefault="00C92786" w:rsidP="00C92786">
            <w:pPr>
              <w:ind w:right="99"/>
              <w:contextualSpacing/>
              <w:jc w:val="both"/>
              <w:rPr>
                <w:rFonts w:ascii="Times New Roman" w:hAnsi="Times New Roman" w:cs="Times New Roman"/>
                <w:sz w:val="26"/>
                <w:szCs w:val="26"/>
              </w:rPr>
            </w:pPr>
            <w:r w:rsidRPr="00C92786">
              <w:rPr>
                <w:rFonts w:ascii="Times New Roman" w:hAnsi="Times New Roman" w:cs="Times New Roman"/>
                <w:sz w:val="26"/>
                <w:szCs w:val="26"/>
              </w:rPr>
              <w:t>- повышение эффективности использования и охраны земель;</w:t>
            </w:r>
          </w:p>
          <w:p w:rsidR="00C92786" w:rsidRPr="00C92786" w:rsidRDefault="00C92786" w:rsidP="00C92786">
            <w:pPr>
              <w:ind w:right="99"/>
              <w:contextualSpacing/>
              <w:jc w:val="both"/>
              <w:rPr>
                <w:rFonts w:ascii="Times New Roman" w:hAnsi="Times New Roman" w:cs="Times New Roman"/>
                <w:sz w:val="26"/>
                <w:szCs w:val="26"/>
              </w:rPr>
            </w:pPr>
            <w:r w:rsidRPr="00C92786">
              <w:rPr>
                <w:rFonts w:ascii="Times New Roman" w:hAnsi="Times New Roman" w:cs="Times New Roman"/>
                <w:sz w:val="26"/>
                <w:szCs w:val="26"/>
              </w:rPr>
              <w:t xml:space="preserve">- обеспечение организации рационального использования и охраны земель; </w:t>
            </w:r>
          </w:p>
          <w:p w:rsidR="00C92786" w:rsidRPr="00C92786" w:rsidRDefault="00C92786" w:rsidP="00C92786">
            <w:pPr>
              <w:ind w:right="99"/>
              <w:contextualSpacing/>
              <w:jc w:val="both"/>
              <w:rPr>
                <w:rFonts w:ascii="Times New Roman" w:hAnsi="Times New Roman" w:cs="Times New Roman"/>
                <w:sz w:val="26"/>
                <w:szCs w:val="26"/>
              </w:rPr>
            </w:pPr>
            <w:r w:rsidRPr="00C92786">
              <w:rPr>
                <w:rFonts w:ascii="Times New Roman" w:hAnsi="Times New Roman" w:cs="Times New Roman"/>
                <w:sz w:val="26"/>
                <w:szCs w:val="26"/>
              </w:rPr>
              <w:t>- сохранение и восстановление зеленых насаждений,</w:t>
            </w:r>
          </w:p>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 проведение   инвентаризации земель</w:t>
            </w:r>
          </w:p>
        </w:tc>
      </w:tr>
      <w:tr w:rsidR="00C92786" w:rsidRPr="00C92786" w:rsidTr="00C92786">
        <w:tc>
          <w:tcPr>
            <w:tcW w:w="2211"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lastRenderedPageBreak/>
              <w:t>Срок реализации Программы</w:t>
            </w:r>
          </w:p>
        </w:tc>
        <w:tc>
          <w:tcPr>
            <w:tcW w:w="8279" w:type="dxa"/>
          </w:tcPr>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2018-2022 год</w:t>
            </w:r>
          </w:p>
        </w:tc>
      </w:tr>
      <w:tr w:rsidR="00C92786" w:rsidRPr="00C92786" w:rsidTr="00C92786">
        <w:trPr>
          <w:trHeight w:val="1776"/>
        </w:trPr>
        <w:tc>
          <w:tcPr>
            <w:tcW w:w="2211" w:type="dxa"/>
            <w:shd w:val="clear" w:color="auto" w:fill="auto"/>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Объемы и источники финансирования</w:t>
            </w:r>
          </w:p>
        </w:tc>
        <w:tc>
          <w:tcPr>
            <w:tcW w:w="8279" w:type="dxa"/>
            <w:shd w:val="clear" w:color="auto" w:fill="auto"/>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Объем финансирования Программы составляет – 60,0 тыс. руб., в т. ч.</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2018 г. - за счет средств местного бюджета – 12,0 тыс. руб.,</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2019 г. - за счет средств местного бюджета – 12,0 тыс. руб.,</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2020 г. - за счет средств местного бюджета – 12,0 тыс. руб.,</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2021 г. - за счет средств местного бюджета – 12,0 тыс. руб.,</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2022 г. - за счет средств местного бюджета – 12,0 тыс. руб.</w:t>
            </w:r>
          </w:p>
        </w:tc>
      </w:tr>
      <w:tr w:rsidR="00C92786" w:rsidRPr="00C92786" w:rsidTr="00C92786">
        <w:tc>
          <w:tcPr>
            <w:tcW w:w="2211" w:type="dxa"/>
            <w:tcBorders>
              <w:bottom w:val="single" w:sz="4" w:space="0" w:color="auto"/>
            </w:tcBorders>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Ожидаемые результаты реализации Программы и показатели эффективности</w:t>
            </w:r>
          </w:p>
        </w:tc>
        <w:tc>
          <w:tcPr>
            <w:tcW w:w="8279" w:type="dxa"/>
            <w:tcBorders>
              <w:bottom w:val="single" w:sz="4" w:space="0" w:color="auto"/>
            </w:tcBorders>
          </w:tcPr>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Упорядочение землепользования, эффективное использование и охрана земель, восстановление нарушенных земель и повышению экологической безопасности населения и качества его жизни</w:t>
            </w:r>
          </w:p>
        </w:tc>
      </w:tr>
      <w:tr w:rsidR="00C92786" w:rsidRPr="00C92786" w:rsidTr="00C92786">
        <w:tc>
          <w:tcPr>
            <w:tcW w:w="2211" w:type="dxa"/>
            <w:tcBorders>
              <w:bottom w:val="single" w:sz="4" w:space="0" w:color="auto"/>
            </w:tcBorders>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xml:space="preserve">Организация контроля за исполнением Программы </w:t>
            </w:r>
          </w:p>
        </w:tc>
        <w:tc>
          <w:tcPr>
            <w:tcW w:w="8279" w:type="dxa"/>
            <w:tcBorders>
              <w:bottom w:val="single" w:sz="4" w:space="0" w:color="auto"/>
            </w:tcBorders>
          </w:tcPr>
          <w:p w:rsidR="00C92786" w:rsidRPr="00C92786" w:rsidRDefault="00C92786" w:rsidP="00C92786">
            <w:pPr>
              <w:contextualSpacing/>
              <w:jc w:val="both"/>
              <w:rPr>
                <w:rFonts w:ascii="Times New Roman" w:hAnsi="Times New Roman" w:cs="Times New Roman"/>
                <w:sz w:val="26"/>
                <w:szCs w:val="26"/>
              </w:rPr>
            </w:pPr>
            <w:r w:rsidRPr="00C92786">
              <w:rPr>
                <w:rFonts w:ascii="Times New Roman" w:hAnsi="Times New Roman" w:cs="Times New Roman"/>
                <w:sz w:val="26"/>
                <w:szCs w:val="26"/>
              </w:rPr>
              <w:t xml:space="preserve">Контроль над реализацией Программы осуществляется Исполнительным комитетом Танайского сельского поселения Елабужского муниципального района. </w:t>
            </w:r>
          </w:p>
        </w:tc>
      </w:tr>
    </w:tbl>
    <w:p w:rsidR="00C92786" w:rsidRPr="00C92786" w:rsidRDefault="00C92786" w:rsidP="00C92786">
      <w:pPr>
        <w:contextualSpacing/>
        <w:jc w:val="center"/>
        <w:rPr>
          <w:rFonts w:ascii="Times New Roman" w:hAnsi="Times New Roman" w:cs="Times New Roman"/>
          <w:b/>
          <w:sz w:val="26"/>
          <w:szCs w:val="26"/>
        </w:rPr>
      </w:pPr>
      <w:bookmarkStart w:id="23" w:name="_Toc459642447"/>
    </w:p>
    <w:p w:rsidR="00C92786" w:rsidRPr="00C92786" w:rsidRDefault="00C92786" w:rsidP="00C92786">
      <w:pPr>
        <w:contextualSpacing/>
        <w:jc w:val="center"/>
        <w:rPr>
          <w:rFonts w:ascii="Times New Roman" w:hAnsi="Times New Roman" w:cs="Times New Roman"/>
          <w:b/>
          <w:sz w:val="26"/>
          <w:szCs w:val="26"/>
        </w:rPr>
      </w:pPr>
    </w:p>
    <w:p w:rsidR="00C92786" w:rsidRPr="00C92786" w:rsidRDefault="00C92786" w:rsidP="00C92786">
      <w:pPr>
        <w:contextualSpacing/>
        <w:jc w:val="center"/>
        <w:rPr>
          <w:rFonts w:ascii="Times New Roman" w:hAnsi="Times New Roman" w:cs="Times New Roman"/>
          <w:b/>
          <w:sz w:val="26"/>
          <w:szCs w:val="26"/>
        </w:rPr>
      </w:pPr>
      <w:r w:rsidRPr="00C92786">
        <w:rPr>
          <w:rFonts w:ascii="Times New Roman" w:hAnsi="Times New Roman" w:cs="Times New Roman"/>
          <w:b/>
          <w:sz w:val="26"/>
          <w:szCs w:val="26"/>
        </w:rPr>
        <w:t xml:space="preserve">Паспорт </w:t>
      </w:r>
      <w:bookmarkEnd w:id="23"/>
      <w:r w:rsidRPr="00C92786">
        <w:rPr>
          <w:rFonts w:ascii="Times New Roman" w:hAnsi="Times New Roman" w:cs="Times New Roman"/>
          <w:b/>
          <w:sz w:val="26"/>
          <w:szCs w:val="26"/>
        </w:rPr>
        <w:t>муниципальной программы «Развитие субъектов малого и среднего предпринимательства муниципального образования Танайское сельское поселение Елабужского муниципального района Республики Татарстан на 2019-2022 годы»</w:t>
      </w:r>
    </w:p>
    <w:p w:rsidR="00C92786" w:rsidRPr="00C92786" w:rsidRDefault="00C92786" w:rsidP="00C92786">
      <w:pPr>
        <w:ind w:left="540" w:firstLine="540"/>
        <w:contextualSpacing/>
        <w:jc w:val="both"/>
        <w:rPr>
          <w:rFonts w:ascii="Times New Roman" w:hAnsi="Times New Roman" w:cs="Times New Roman"/>
        </w:rPr>
      </w:pPr>
    </w:p>
    <w:tbl>
      <w:tblPr>
        <w:tblW w:w="1049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5" w:type="dxa"/>
          <w:right w:w="135" w:type="dxa"/>
        </w:tblCellMar>
        <w:tblLook w:val="0000"/>
      </w:tblPr>
      <w:tblGrid>
        <w:gridCol w:w="3828"/>
        <w:gridCol w:w="6662"/>
      </w:tblGrid>
      <w:tr w:rsidR="00C92786" w:rsidRPr="00C92786" w:rsidTr="00C92786">
        <w:tc>
          <w:tcPr>
            <w:tcW w:w="3828"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xml:space="preserve">Наименование Программы </w:t>
            </w:r>
          </w:p>
        </w:tc>
        <w:tc>
          <w:tcPr>
            <w:tcW w:w="6662"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Муниципальная программа «Развитие субъектов малого и среднего предпринимательства муниципального образования Танайское сельское поселение Елабужского муниципального района Республики Татарстан на 2019-2022 годы» (далее - Программа)</w:t>
            </w:r>
          </w:p>
        </w:tc>
      </w:tr>
      <w:tr w:rsidR="00C92786" w:rsidRPr="00C92786" w:rsidTr="00C92786">
        <w:tc>
          <w:tcPr>
            <w:tcW w:w="3828"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xml:space="preserve">Заказчик Программы </w:t>
            </w:r>
          </w:p>
        </w:tc>
        <w:tc>
          <w:tcPr>
            <w:tcW w:w="6662"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Исполнительный комитет Танайского сельского поселения Елабужского муниципального района Республики Татарстан</w:t>
            </w:r>
          </w:p>
        </w:tc>
      </w:tr>
      <w:tr w:rsidR="00C92786" w:rsidRPr="00C92786" w:rsidTr="00C92786">
        <w:tc>
          <w:tcPr>
            <w:tcW w:w="3828"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Основные разработчики Программы</w:t>
            </w:r>
          </w:p>
        </w:tc>
        <w:tc>
          <w:tcPr>
            <w:tcW w:w="6662"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Палата перспективного социально-экономического развития Елабужского муниципального района Республики Татарстан</w:t>
            </w:r>
          </w:p>
        </w:tc>
      </w:tr>
      <w:tr w:rsidR="00C92786" w:rsidRPr="00C92786" w:rsidTr="00C92786">
        <w:tc>
          <w:tcPr>
            <w:tcW w:w="3828"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lastRenderedPageBreak/>
              <w:t xml:space="preserve">Цели и задачи Программы </w:t>
            </w:r>
          </w:p>
        </w:tc>
        <w:tc>
          <w:tcPr>
            <w:tcW w:w="6662"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Цель: содействие развитию субъектов малого и среднего предпринимательства (далее – МСП)  для формирования конкурентной среды  за счет расширения доступа к финансовым ресурсам, развития инфраструктуры муниципальной поддержки МСП.</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Задачи:</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xml:space="preserve">- формирование в муниципальном образовании благоприятной среды для развития предпринимательства; </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содействие в формировании экономически активного предпринимательского класса;</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развитие инфраструктуры поддержки малого и среднего предпринимательства;</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улучшение системы доступа малых и средних предпринимателей к необходимым ресурсам (земля, помещения, присоединение к электро/газо/тепло/водопроводным сетям, оборудование, имущество и др.), в т.ч. к неэффективно используемому муниципальному имуществу;</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увеличение количества субъектов малого и среднего предпринимательства;</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увеличение доли налогов субъектов малого и среднего предпринимательства в налоговых доходах федерального, республиканского и местного бюджета;</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увеличение доли работающих в малом и среднем предпринимательстве в общей численности занятых в экономике муниципалитета;</w:t>
            </w:r>
          </w:p>
        </w:tc>
      </w:tr>
      <w:tr w:rsidR="00C92786" w:rsidRPr="00C92786" w:rsidTr="00C92786">
        <w:tc>
          <w:tcPr>
            <w:tcW w:w="3828"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xml:space="preserve">Сроки и этапы реализации Программы </w:t>
            </w:r>
          </w:p>
        </w:tc>
        <w:tc>
          <w:tcPr>
            <w:tcW w:w="6662"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2019-2022 годы</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xml:space="preserve"> </w:t>
            </w:r>
          </w:p>
        </w:tc>
      </w:tr>
      <w:tr w:rsidR="00C92786" w:rsidRPr="00C92786" w:rsidTr="00C92786">
        <w:trPr>
          <w:trHeight w:val="3276"/>
        </w:trPr>
        <w:tc>
          <w:tcPr>
            <w:tcW w:w="3828"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Объемы и источники финансирования</w:t>
            </w:r>
          </w:p>
        </w:tc>
        <w:tc>
          <w:tcPr>
            <w:tcW w:w="6662"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Источники финансирования Программы включают средства бюджета сельского поселения и средства внебюджетных источников.</w:t>
            </w:r>
          </w:p>
          <w:tbl>
            <w:tblPr>
              <w:tblW w:w="5384" w:type="dxa"/>
              <w:tblLayout w:type="fixed"/>
              <w:tblLook w:val="04A0"/>
            </w:tblPr>
            <w:tblGrid>
              <w:gridCol w:w="3178"/>
              <w:gridCol w:w="2206"/>
            </w:tblGrid>
            <w:tr w:rsidR="00C92786" w:rsidRPr="00C92786" w:rsidTr="00C92786">
              <w:trPr>
                <w:trHeight w:val="658"/>
              </w:trPr>
              <w:tc>
                <w:tcPr>
                  <w:tcW w:w="3178" w:type="dxa"/>
                  <w:tcBorders>
                    <w:top w:val="single" w:sz="8" w:space="0" w:color="auto"/>
                    <w:left w:val="single" w:sz="8" w:space="0" w:color="auto"/>
                    <w:bottom w:val="nil"/>
                    <w:right w:val="single" w:sz="8" w:space="0" w:color="auto"/>
                  </w:tcBorders>
                  <w:shd w:val="clear" w:color="auto" w:fill="auto"/>
                  <w:hideMark/>
                </w:tcPr>
                <w:p w:rsidR="00C92786" w:rsidRPr="00C92786" w:rsidRDefault="00C92786" w:rsidP="00C92786">
                  <w:pPr>
                    <w:contextualSpacing/>
                    <w:rPr>
                      <w:rFonts w:ascii="Times New Roman" w:hAnsi="Times New Roman" w:cs="Times New Roman"/>
                      <w:sz w:val="26"/>
                      <w:szCs w:val="26"/>
                    </w:rPr>
                  </w:pP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Источник финансирования</w:t>
                  </w:r>
                </w:p>
              </w:tc>
              <w:tc>
                <w:tcPr>
                  <w:tcW w:w="2206" w:type="dxa"/>
                  <w:tcBorders>
                    <w:top w:val="single" w:sz="8" w:space="0" w:color="auto"/>
                    <w:left w:val="nil"/>
                    <w:bottom w:val="nil"/>
                    <w:right w:val="single" w:sz="8" w:space="0" w:color="auto"/>
                  </w:tcBorders>
                  <w:shd w:val="clear" w:color="auto" w:fill="auto"/>
                  <w:hideMark/>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Общая сумма финансирования, тыс.руб</w:t>
                  </w:r>
                </w:p>
              </w:tc>
            </w:tr>
            <w:tr w:rsidR="00C92786" w:rsidRPr="00C92786" w:rsidTr="00C92786">
              <w:trPr>
                <w:trHeight w:val="237"/>
              </w:trPr>
              <w:tc>
                <w:tcPr>
                  <w:tcW w:w="3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xml:space="preserve">Федеральный бюджет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C92786" w:rsidRPr="00C92786" w:rsidRDefault="00C92786" w:rsidP="00C92786">
                  <w:pPr>
                    <w:contextualSpacing/>
                    <w:jc w:val="center"/>
                    <w:rPr>
                      <w:rFonts w:ascii="Times New Roman" w:hAnsi="Times New Roman" w:cs="Times New Roman"/>
                      <w:sz w:val="26"/>
                      <w:szCs w:val="26"/>
                    </w:rPr>
                  </w:pPr>
                  <w:r w:rsidRPr="00C92786">
                    <w:rPr>
                      <w:rFonts w:ascii="Times New Roman" w:hAnsi="Times New Roman" w:cs="Times New Roman"/>
                      <w:sz w:val="26"/>
                      <w:szCs w:val="26"/>
                    </w:rPr>
                    <w:t>-</w:t>
                  </w:r>
                </w:p>
              </w:tc>
            </w:tr>
            <w:tr w:rsidR="00C92786" w:rsidRPr="00C92786" w:rsidTr="00C92786">
              <w:trPr>
                <w:trHeight w:val="272"/>
              </w:trPr>
              <w:tc>
                <w:tcPr>
                  <w:tcW w:w="3178" w:type="dxa"/>
                  <w:tcBorders>
                    <w:top w:val="nil"/>
                    <w:left w:val="single" w:sz="8" w:space="0" w:color="auto"/>
                    <w:bottom w:val="single" w:sz="8" w:space="0" w:color="auto"/>
                    <w:right w:val="single" w:sz="8" w:space="0" w:color="auto"/>
                  </w:tcBorders>
                  <w:shd w:val="clear" w:color="auto" w:fill="auto"/>
                  <w:vAlign w:val="center"/>
                  <w:hideMark/>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xml:space="preserve">Республиканский бюджет </w:t>
                  </w:r>
                </w:p>
              </w:tc>
              <w:tc>
                <w:tcPr>
                  <w:tcW w:w="2206" w:type="dxa"/>
                  <w:tcBorders>
                    <w:top w:val="nil"/>
                    <w:left w:val="nil"/>
                    <w:bottom w:val="single" w:sz="8" w:space="0" w:color="auto"/>
                    <w:right w:val="single" w:sz="8" w:space="0" w:color="auto"/>
                  </w:tcBorders>
                  <w:shd w:val="clear" w:color="auto" w:fill="auto"/>
                  <w:vAlign w:val="center"/>
                  <w:hideMark/>
                </w:tcPr>
                <w:p w:rsidR="00C92786" w:rsidRPr="00C92786" w:rsidRDefault="00C92786" w:rsidP="00C92786">
                  <w:pPr>
                    <w:contextualSpacing/>
                    <w:jc w:val="center"/>
                    <w:rPr>
                      <w:rFonts w:ascii="Times New Roman" w:hAnsi="Times New Roman" w:cs="Times New Roman"/>
                      <w:sz w:val="26"/>
                      <w:szCs w:val="26"/>
                    </w:rPr>
                  </w:pPr>
                  <w:r w:rsidRPr="00C92786">
                    <w:rPr>
                      <w:rFonts w:ascii="Times New Roman" w:hAnsi="Times New Roman" w:cs="Times New Roman"/>
                      <w:sz w:val="26"/>
                      <w:szCs w:val="26"/>
                    </w:rPr>
                    <w:t>-</w:t>
                  </w:r>
                </w:p>
              </w:tc>
            </w:tr>
            <w:tr w:rsidR="00C92786" w:rsidRPr="00C92786" w:rsidTr="00C92786">
              <w:trPr>
                <w:trHeight w:val="112"/>
              </w:trPr>
              <w:tc>
                <w:tcPr>
                  <w:tcW w:w="3178" w:type="dxa"/>
                  <w:tcBorders>
                    <w:top w:val="nil"/>
                    <w:left w:val="single" w:sz="8" w:space="0" w:color="auto"/>
                    <w:bottom w:val="single" w:sz="8" w:space="0" w:color="auto"/>
                    <w:right w:val="single" w:sz="8" w:space="0" w:color="auto"/>
                  </w:tcBorders>
                  <w:shd w:val="clear" w:color="auto" w:fill="auto"/>
                  <w:vAlign w:val="center"/>
                  <w:hideMark/>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xml:space="preserve">Бюджет сельского поселения </w:t>
                  </w:r>
                </w:p>
              </w:tc>
              <w:tc>
                <w:tcPr>
                  <w:tcW w:w="2206" w:type="dxa"/>
                  <w:tcBorders>
                    <w:top w:val="nil"/>
                    <w:left w:val="nil"/>
                    <w:bottom w:val="single" w:sz="8" w:space="0" w:color="auto"/>
                    <w:right w:val="single" w:sz="8" w:space="0" w:color="auto"/>
                  </w:tcBorders>
                  <w:shd w:val="clear" w:color="auto" w:fill="auto"/>
                  <w:vAlign w:val="center"/>
                  <w:hideMark/>
                </w:tcPr>
                <w:p w:rsidR="00C92786" w:rsidRPr="00C92786" w:rsidRDefault="00C92786" w:rsidP="00C92786">
                  <w:pPr>
                    <w:contextualSpacing/>
                    <w:jc w:val="center"/>
                    <w:rPr>
                      <w:rFonts w:ascii="Times New Roman" w:hAnsi="Times New Roman" w:cs="Times New Roman"/>
                      <w:sz w:val="26"/>
                      <w:szCs w:val="26"/>
                    </w:rPr>
                  </w:pPr>
                  <w:r w:rsidRPr="00C92786">
                    <w:rPr>
                      <w:rFonts w:ascii="Times New Roman" w:hAnsi="Times New Roman" w:cs="Times New Roman"/>
                      <w:sz w:val="26"/>
                      <w:szCs w:val="26"/>
                    </w:rPr>
                    <w:t>4,0</w:t>
                  </w:r>
                </w:p>
              </w:tc>
            </w:tr>
            <w:tr w:rsidR="00C92786" w:rsidRPr="00C92786" w:rsidTr="00C92786">
              <w:trPr>
                <w:trHeight w:val="257"/>
              </w:trPr>
              <w:tc>
                <w:tcPr>
                  <w:tcW w:w="3178" w:type="dxa"/>
                  <w:tcBorders>
                    <w:top w:val="nil"/>
                    <w:left w:val="single" w:sz="8" w:space="0" w:color="auto"/>
                    <w:bottom w:val="nil"/>
                    <w:right w:val="single" w:sz="8" w:space="0" w:color="auto"/>
                  </w:tcBorders>
                  <w:shd w:val="clear" w:color="auto" w:fill="auto"/>
                  <w:vAlign w:val="center"/>
                  <w:hideMark/>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Внебюджетные источники</w:t>
                  </w:r>
                </w:p>
              </w:tc>
              <w:tc>
                <w:tcPr>
                  <w:tcW w:w="2206" w:type="dxa"/>
                  <w:tcBorders>
                    <w:top w:val="nil"/>
                    <w:left w:val="nil"/>
                    <w:bottom w:val="nil"/>
                    <w:right w:val="single" w:sz="8" w:space="0" w:color="auto"/>
                  </w:tcBorders>
                  <w:shd w:val="clear" w:color="auto" w:fill="auto"/>
                  <w:vAlign w:val="center"/>
                  <w:hideMark/>
                </w:tcPr>
                <w:p w:rsidR="00C92786" w:rsidRPr="00C92786" w:rsidRDefault="00C92786" w:rsidP="00C92786">
                  <w:pPr>
                    <w:contextualSpacing/>
                    <w:jc w:val="center"/>
                    <w:rPr>
                      <w:rFonts w:ascii="Times New Roman" w:hAnsi="Times New Roman" w:cs="Times New Roman"/>
                      <w:sz w:val="26"/>
                      <w:szCs w:val="26"/>
                    </w:rPr>
                  </w:pPr>
                  <w:r w:rsidRPr="00C92786">
                    <w:rPr>
                      <w:rFonts w:ascii="Times New Roman" w:hAnsi="Times New Roman" w:cs="Times New Roman"/>
                      <w:sz w:val="26"/>
                      <w:szCs w:val="26"/>
                    </w:rPr>
                    <w:t>-</w:t>
                  </w:r>
                </w:p>
              </w:tc>
            </w:tr>
            <w:tr w:rsidR="00C92786" w:rsidRPr="00C92786" w:rsidTr="00C92786">
              <w:trPr>
                <w:trHeight w:val="96"/>
              </w:trPr>
              <w:tc>
                <w:tcPr>
                  <w:tcW w:w="3178" w:type="dxa"/>
                  <w:tcBorders>
                    <w:top w:val="nil"/>
                    <w:left w:val="single" w:sz="8" w:space="0" w:color="auto"/>
                    <w:bottom w:val="single" w:sz="8" w:space="0" w:color="auto"/>
                    <w:right w:val="single" w:sz="8" w:space="0" w:color="auto"/>
                  </w:tcBorders>
                  <w:shd w:val="clear" w:color="auto" w:fill="auto"/>
                  <w:vAlign w:val="center"/>
                  <w:hideMark/>
                </w:tcPr>
                <w:p w:rsidR="00C92786" w:rsidRPr="00C92786" w:rsidRDefault="00C92786" w:rsidP="00C92786">
                  <w:pPr>
                    <w:contextualSpacing/>
                    <w:rPr>
                      <w:rFonts w:ascii="Times New Roman" w:hAnsi="Times New Roman" w:cs="Times New Roman"/>
                      <w:sz w:val="26"/>
                      <w:szCs w:val="26"/>
                    </w:rPr>
                  </w:pPr>
                </w:p>
              </w:tc>
              <w:tc>
                <w:tcPr>
                  <w:tcW w:w="2206" w:type="dxa"/>
                  <w:tcBorders>
                    <w:top w:val="nil"/>
                    <w:left w:val="nil"/>
                    <w:bottom w:val="single" w:sz="8" w:space="0" w:color="auto"/>
                    <w:right w:val="single" w:sz="8" w:space="0" w:color="auto"/>
                  </w:tcBorders>
                  <w:shd w:val="clear" w:color="auto" w:fill="auto"/>
                  <w:vAlign w:val="center"/>
                  <w:hideMark/>
                </w:tcPr>
                <w:p w:rsidR="00C92786" w:rsidRPr="00C92786" w:rsidRDefault="00C92786" w:rsidP="00C92786">
                  <w:pPr>
                    <w:contextualSpacing/>
                    <w:rPr>
                      <w:rFonts w:ascii="Times New Roman" w:hAnsi="Times New Roman" w:cs="Times New Roman"/>
                      <w:sz w:val="26"/>
                      <w:szCs w:val="26"/>
                    </w:rPr>
                  </w:pPr>
                </w:p>
              </w:tc>
            </w:tr>
          </w:tbl>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xml:space="preserve">Объемы финансирования носят прогнозный характер и </w:t>
            </w:r>
            <w:r w:rsidRPr="00C92786">
              <w:rPr>
                <w:rFonts w:ascii="Times New Roman" w:hAnsi="Times New Roman" w:cs="Times New Roman"/>
                <w:sz w:val="26"/>
                <w:szCs w:val="26"/>
              </w:rPr>
              <w:lastRenderedPageBreak/>
              <w:t>подлежат ежегодной корректировке.</w:t>
            </w:r>
          </w:p>
        </w:tc>
      </w:tr>
      <w:tr w:rsidR="00C92786" w:rsidRPr="00C92786" w:rsidTr="00C92786">
        <w:tc>
          <w:tcPr>
            <w:tcW w:w="3828"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lastRenderedPageBreak/>
              <w:t>Ожидаемые конечные результаты реализации целей и задач Программы и показатели эффективности Программы</w:t>
            </w:r>
          </w:p>
          <w:p w:rsidR="00C92786" w:rsidRPr="00C92786" w:rsidRDefault="00C92786" w:rsidP="00C92786">
            <w:pPr>
              <w:contextualSpacing/>
              <w:rPr>
                <w:rFonts w:ascii="Times New Roman" w:hAnsi="Times New Roman" w:cs="Times New Roman"/>
                <w:sz w:val="26"/>
                <w:szCs w:val="26"/>
              </w:rPr>
            </w:pPr>
          </w:p>
        </w:tc>
        <w:tc>
          <w:tcPr>
            <w:tcW w:w="6662" w:type="dxa"/>
          </w:tcPr>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увеличение количества малых и средних предприятий в целом;</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увеличение численности занятого населения в</w:t>
            </w:r>
            <w:r w:rsidRPr="00C92786">
              <w:rPr>
                <w:rFonts w:ascii="Times New Roman" w:hAnsi="Times New Roman" w:cs="Times New Roman"/>
                <w:sz w:val="26"/>
                <w:szCs w:val="26"/>
              </w:rPr>
              <w:tab/>
              <w:t xml:space="preserve"> малых и средних предприятиях;</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увеличение количества индивидуальных предпринимателей;</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xml:space="preserve">- увеличение уровня среднемесячной заработной платы работников, занятых в малом и среднем предпринимательстве; </w:t>
            </w:r>
          </w:p>
          <w:p w:rsidR="00C92786" w:rsidRPr="00C92786" w:rsidRDefault="00C92786" w:rsidP="00C92786">
            <w:pPr>
              <w:contextualSpacing/>
              <w:rPr>
                <w:rFonts w:ascii="Times New Roman" w:hAnsi="Times New Roman" w:cs="Times New Roman"/>
                <w:sz w:val="26"/>
                <w:szCs w:val="26"/>
              </w:rPr>
            </w:pPr>
            <w:r w:rsidRPr="00C92786">
              <w:rPr>
                <w:rFonts w:ascii="Times New Roman" w:hAnsi="Times New Roman" w:cs="Times New Roman"/>
                <w:sz w:val="26"/>
                <w:szCs w:val="26"/>
              </w:rPr>
              <w:t>- увеличение удельного веса поступлений налогов и других платежей от субъектов предпринимательства в бюджете сельского поселения.</w:t>
            </w:r>
          </w:p>
        </w:tc>
      </w:tr>
    </w:tbl>
    <w:p w:rsidR="00C92786" w:rsidRPr="00C92786" w:rsidRDefault="00C92786" w:rsidP="00C92786">
      <w:pPr>
        <w:pStyle w:val="af1"/>
        <w:suppressAutoHyphens/>
        <w:spacing w:line="360" w:lineRule="auto"/>
        <w:ind w:right="0" w:firstLine="540"/>
        <w:contextualSpacing/>
        <w:jc w:val="both"/>
        <w:rPr>
          <w:lang w:val="ru-RU"/>
        </w:rPr>
      </w:pPr>
    </w:p>
    <w:p w:rsidR="00C92786" w:rsidRPr="00C92786" w:rsidRDefault="00C92786" w:rsidP="00C92786">
      <w:pPr>
        <w:pStyle w:val="af1"/>
        <w:suppressAutoHyphens/>
        <w:spacing w:line="360" w:lineRule="auto"/>
        <w:ind w:right="0" w:firstLine="540"/>
        <w:contextualSpacing/>
        <w:jc w:val="both"/>
        <w:rPr>
          <w:lang w:val="ru-RU"/>
        </w:rPr>
      </w:pPr>
    </w:p>
    <w:p w:rsidR="00C92786" w:rsidRPr="00C92786" w:rsidRDefault="00C92786" w:rsidP="00C92786">
      <w:pPr>
        <w:pStyle w:val="af1"/>
        <w:suppressAutoHyphens/>
        <w:spacing w:line="360" w:lineRule="auto"/>
        <w:ind w:right="0" w:firstLine="540"/>
        <w:contextualSpacing/>
        <w:jc w:val="both"/>
        <w:rPr>
          <w:lang w:val="ru-RU"/>
        </w:rPr>
      </w:pPr>
    </w:p>
    <w:p w:rsidR="00C92786" w:rsidRPr="00C92786" w:rsidRDefault="00C92786" w:rsidP="00C92786">
      <w:pPr>
        <w:pStyle w:val="af1"/>
        <w:suppressAutoHyphens/>
        <w:spacing w:line="360" w:lineRule="auto"/>
        <w:ind w:right="0" w:firstLine="540"/>
        <w:contextualSpacing/>
        <w:jc w:val="both"/>
        <w:rPr>
          <w:lang w:val="ru-RU"/>
        </w:rPr>
      </w:pPr>
    </w:p>
    <w:p w:rsidR="00C92786" w:rsidRPr="00DA52AC" w:rsidRDefault="00C92786" w:rsidP="00C92786">
      <w:pPr>
        <w:spacing w:after="0" w:line="240" w:lineRule="auto"/>
        <w:contextualSpacing/>
        <w:jc w:val="center"/>
        <w:rPr>
          <w:rFonts w:ascii="Times New Roman" w:hAnsi="Times New Roman"/>
          <w:b/>
          <w:sz w:val="28"/>
          <w:szCs w:val="28"/>
        </w:rPr>
      </w:pPr>
      <w:r w:rsidRPr="00DA52AC">
        <w:rPr>
          <w:rFonts w:ascii="Times New Roman" w:hAnsi="Times New Roman"/>
          <w:b/>
          <w:sz w:val="28"/>
          <w:szCs w:val="28"/>
        </w:rPr>
        <w:t>РАЗНОГЛАСИЯ</w:t>
      </w:r>
    </w:p>
    <w:p w:rsidR="00C92786" w:rsidRPr="00DA52AC" w:rsidRDefault="00C92786" w:rsidP="00C92786">
      <w:pPr>
        <w:spacing w:after="0" w:line="240" w:lineRule="auto"/>
        <w:contextualSpacing/>
        <w:jc w:val="center"/>
        <w:rPr>
          <w:rFonts w:ascii="Times New Roman" w:hAnsi="Times New Roman"/>
          <w:b/>
          <w:sz w:val="28"/>
          <w:szCs w:val="28"/>
        </w:rPr>
      </w:pPr>
      <w:r w:rsidRPr="00DA52AC">
        <w:rPr>
          <w:rFonts w:ascii="Times New Roman" w:hAnsi="Times New Roman"/>
          <w:b/>
          <w:sz w:val="28"/>
          <w:szCs w:val="28"/>
        </w:rPr>
        <w:t>по проектам бюджетных смет</w:t>
      </w:r>
    </w:p>
    <w:p w:rsidR="00C92786" w:rsidRDefault="00C92786" w:rsidP="00C92786">
      <w:pPr>
        <w:spacing w:after="0" w:line="240" w:lineRule="auto"/>
        <w:ind w:firstLine="567"/>
        <w:contextualSpacing/>
        <w:jc w:val="both"/>
        <w:rPr>
          <w:rFonts w:ascii="Times New Roman" w:hAnsi="Times New Roman"/>
          <w:sz w:val="28"/>
          <w:szCs w:val="28"/>
        </w:rPr>
      </w:pPr>
    </w:p>
    <w:p w:rsidR="00C92786" w:rsidRDefault="00C92786" w:rsidP="00C92786">
      <w:pPr>
        <w:spacing w:after="0" w:line="240" w:lineRule="auto"/>
        <w:ind w:firstLine="567"/>
        <w:contextualSpacing/>
        <w:jc w:val="both"/>
        <w:rPr>
          <w:rFonts w:ascii="Times New Roman" w:hAnsi="Times New Roman"/>
          <w:sz w:val="28"/>
          <w:szCs w:val="28"/>
        </w:rPr>
      </w:pPr>
    </w:p>
    <w:p w:rsidR="00C92786" w:rsidRPr="00CF5E60" w:rsidRDefault="00C92786" w:rsidP="00C92786">
      <w:pPr>
        <w:tabs>
          <w:tab w:val="left" w:pos="2372"/>
        </w:tabs>
        <w:ind w:firstLine="567"/>
        <w:contextualSpacing/>
        <w:jc w:val="both"/>
        <w:rPr>
          <w:rFonts w:ascii="Times New Roman" w:hAnsi="Times New Roman"/>
          <w:sz w:val="28"/>
          <w:szCs w:val="28"/>
        </w:rPr>
      </w:pPr>
      <w:r>
        <w:rPr>
          <w:rFonts w:ascii="Times New Roman" w:hAnsi="Times New Roman"/>
          <w:sz w:val="28"/>
          <w:szCs w:val="28"/>
        </w:rPr>
        <w:t xml:space="preserve">Разногласий по проектам бюджетных смет на 2020 год и плановый период  2021 и 2022 годов Совета Танайского сельского поселения, </w:t>
      </w:r>
      <w:r w:rsidRPr="00D37950">
        <w:rPr>
          <w:rFonts w:ascii="Times New Roman" w:hAnsi="Times New Roman"/>
          <w:sz w:val="28"/>
          <w:szCs w:val="28"/>
        </w:rPr>
        <w:t>Контрольно-счетной палаты</w:t>
      </w:r>
      <w:r>
        <w:t xml:space="preserve"> </w:t>
      </w:r>
      <w:r>
        <w:rPr>
          <w:rFonts w:ascii="Times New Roman" w:hAnsi="Times New Roman"/>
          <w:sz w:val="28"/>
          <w:szCs w:val="28"/>
        </w:rPr>
        <w:t xml:space="preserve"> Елабужского муниципального района не имеется.</w:t>
      </w:r>
    </w:p>
    <w:p w:rsidR="00C92786" w:rsidRPr="00C92786" w:rsidRDefault="00C92786" w:rsidP="00C92786">
      <w:pPr>
        <w:pStyle w:val="af1"/>
        <w:suppressAutoHyphens/>
        <w:spacing w:line="360" w:lineRule="auto"/>
        <w:ind w:right="0" w:firstLine="540"/>
        <w:contextualSpacing/>
        <w:jc w:val="both"/>
        <w:rPr>
          <w:lang w:val="ru-RU"/>
        </w:rPr>
      </w:pPr>
    </w:p>
    <w:p w:rsidR="00C92786" w:rsidRPr="00C92786" w:rsidRDefault="00C92786" w:rsidP="00C92786">
      <w:pPr>
        <w:pStyle w:val="af1"/>
        <w:suppressAutoHyphens/>
        <w:spacing w:line="360" w:lineRule="auto"/>
        <w:ind w:right="0" w:firstLine="540"/>
        <w:contextualSpacing/>
        <w:jc w:val="both"/>
        <w:rPr>
          <w:lang w:val="ru-RU"/>
        </w:rPr>
      </w:pPr>
    </w:p>
    <w:p w:rsidR="00C92786" w:rsidRDefault="00C92786" w:rsidP="00C92786">
      <w:pPr>
        <w:pStyle w:val="af1"/>
        <w:suppressAutoHyphens/>
        <w:spacing w:line="360" w:lineRule="auto"/>
        <w:ind w:right="0" w:firstLine="540"/>
        <w:contextualSpacing/>
        <w:jc w:val="both"/>
        <w:rPr>
          <w:lang w:val="ru-RU"/>
        </w:rPr>
      </w:pPr>
    </w:p>
    <w:p w:rsidR="00C92786" w:rsidRPr="00E54B35" w:rsidRDefault="00C92786" w:rsidP="00C92786">
      <w:pPr>
        <w:pStyle w:val="af1"/>
        <w:suppressAutoHyphens/>
        <w:spacing w:line="360" w:lineRule="auto"/>
        <w:ind w:right="0" w:firstLine="540"/>
        <w:contextualSpacing/>
        <w:jc w:val="both"/>
        <w:rPr>
          <w:lang w:val="ru-RU"/>
        </w:rPr>
      </w:pPr>
    </w:p>
    <w:p w:rsidR="00C92786" w:rsidRPr="00C92786" w:rsidRDefault="00C92786" w:rsidP="00C92786">
      <w:pPr>
        <w:spacing w:line="288" w:lineRule="auto"/>
        <w:ind w:firstLine="720"/>
        <w:contextualSpacing/>
        <w:jc w:val="both"/>
        <w:rPr>
          <w:rFonts w:ascii="Times New Roman" w:hAnsi="Times New Roman" w:cs="Times New Roman"/>
          <w:color w:val="000000"/>
          <w:sz w:val="28"/>
          <w:szCs w:val="28"/>
        </w:rPr>
      </w:pPr>
    </w:p>
    <w:p w:rsidR="00C92786" w:rsidRPr="00C92786" w:rsidRDefault="00C92786" w:rsidP="00C92786">
      <w:pPr>
        <w:contextualSpacing/>
        <w:rPr>
          <w:rFonts w:ascii="Times New Roman" w:hAnsi="Times New Roman" w:cs="Times New Roman"/>
          <w:sz w:val="28"/>
          <w:szCs w:val="28"/>
        </w:rPr>
      </w:pPr>
    </w:p>
    <w:sectPr w:rsidR="00C92786" w:rsidRPr="00C92786" w:rsidSect="00C92786">
      <w:pgSz w:w="11906" w:h="16838"/>
      <w:pgMar w:top="539" w:right="567" w:bottom="425"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8F6" w:rsidRDefault="007728F6" w:rsidP="008241D1">
      <w:pPr>
        <w:spacing w:after="0" w:line="240" w:lineRule="auto"/>
      </w:pPr>
      <w:r>
        <w:separator/>
      </w:r>
    </w:p>
  </w:endnote>
  <w:endnote w:type="continuationSeparator" w:id="1">
    <w:p w:rsidR="007728F6" w:rsidRDefault="007728F6" w:rsidP="00824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86" w:rsidRDefault="008F0516">
    <w:pPr>
      <w:pStyle w:val="a3"/>
      <w:framePr w:wrap="around" w:vAnchor="text" w:hAnchor="margin" w:xAlign="right" w:y="1"/>
      <w:rPr>
        <w:rStyle w:val="a5"/>
      </w:rPr>
    </w:pPr>
    <w:r>
      <w:rPr>
        <w:rStyle w:val="a5"/>
      </w:rPr>
      <w:fldChar w:fldCharType="begin"/>
    </w:r>
    <w:r w:rsidR="00C92786">
      <w:rPr>
        <w:rStyle w:val="a5"/>
      </w:rPr>
      <w:instrText xml:space="preserve">PAGE  </w:instrText>
    </w:r>
    <w:r>
      <w:rPr>
        <w:rStyle w:val="a5"/>
      </w:rPr>
      <w:fldChar w:fldCharType="separate"/>
    </w:r>
    <w:r w:rsidR="00C92786">
      <w:rPr>
        <w:rStyle w:val="a5"/>
        <w:noProof/>
      </w:rPr>
      <w:t>4</w:t>
    </w:r>
    <w:r>
      <w:rPr>
        <w:rStyle w:val="a5"/>
      </w:rPr>
      <w:fldChar w:fldCharType="end"/>
    </w:r>
  </w:p>
  <w:p w:rsidR="00C92786" w:rsidRDefault="00C9278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86" w:rsidRDefault="00C9278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8F6" w:rsidRDefault="007728F6" w:rsidP="008241D1">
      <w:pPr>
        <w:spacing w:after="0" w:line="240" w:lineRule="auto"/>
      </w:pPr>
      <w:r>
        <w:separator/>
      </w:r>
    </w:p>
  </w:footnote>
  <w:footnote w:type="continuationSeparator" w:id="1">
    <w:p w:rsidR="007728F6" w:rsidRDefault="007728F6" w:rsidP="00824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86" w:rsidRDefault="008F0516">
    <w:pPr>
      <w:pStyle w:val="a6"/>
      <w:framePr w:wrap="around" w:vAnchor="text" w:hAnchor="margin" w:xAlign="right" w:y="1"/>
      <w:rPr>
        <w:rStyle w:val="a5"/>
      </w:rPr>
    </w:pPr>
    <w:r>
      <w:rPr>
        <w:rStyle w:val="a5"/>
      </w:rPr>
      <w:fldChar w:fldCharType="begin"/>
    </w:r>
    <w:r w:rsidR="00C92786">
      <w:rPr>
        <w:rStyle w:val="a5"/>
      </w:rPr>
      <w:instrText xml:space="preserve">PAGE  </w:instrText>
    </w:r>
    <w:r>
      <w:rPr>
        <w:rStyle w:val="a5"/>
      </w:rPr>
      <w:fldChar w:fldCharType="separate"/>
    </w:r>
    <w:r w:rsidR="00C92786">
      <w:rPr>
        <w:rStyle w:val="a5"/>
        <w:noProof/>
      </w:rPr>
      <w:t>4</w:t>
    </w:r>
    <w:r>
      <w:rPr>
        <w:rStyle w:val="a5"/>
      </w:rPr>
      <w:fldChar w:fldCharType="end"/>
    </w:r>
  </w:p>
  <w:p w:rsidR="00C92786" w:rsidRDefault="00C9278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86" w:rsidRPr="00B6681C" w:rsidRDefault="00C92786" w:rsidP="0053029A">
    <w:pPr>
      <w:pStyle w:val="a6"/>
      <w:ind w:right="360"/>
      <w:jc w:val="center"/>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86" w:rsidRPr="00C31DF3" w:rsidRDefault="00C92786" w:rsidP="0053029A">
    <w:pPr>
      <w:pStyle w:val="a6"/>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722F2"/>
    <w:multiLevelType w:val="hybridMultilevel"/>
    <w:tmpl w:val="A984BB94"/>
    <w:lvl w:ilvl="0" w:tplc="F96439F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210D21F3"/>
    <w:multiLevelType w:val="hybridMultilevel"/>
    <w:tmpl w:val="3D4040A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0E6FF0"/>
    <w:multiLevelType w:val="hybridMultilevel"/>
    <w:tmpl w:val="692C439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450A4E2B"/>
    <w:multiLevelType w:val="hybridMultilevel"/>
    <w:tmpl w:val="31E46458"/>
    <w:lvl w:ilvl="0" w:tplc="F96439F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84C4EBF"/>
    <w:multiLevelType w:val="hybridMultilevel"/>
    <w:tmpl w:val="8DD46D7E"/>
    <w:lvl w:ilvl="0" w:tplc="FC60AE2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513E0048"/>
    <w:multiLevelType w:val="hybridMultilevel"/>
    <w:tmpl w:val="D0E474F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5E41AAE"/>
    <w:multiLevelType w:val="hybridMultilevel"/>
    <w:tmpl w:val="7472C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69FC3414"/>
    <w:multiLevelType w:val="hybridMultilevel"/>
    <w:tmpl w:val="1F96369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798C2FC0"/>
    <w:multiLevelType w:val="hybridMultilevel"/>
    <w:tmpl w:val="0672C10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5"/>
  </w:num>
  <w:num w:numId="4">
    <w:abstractNumId w:val="7"/>
  </w:num>
  <w:num w:numId="5">
    <w:abstractNumId w:val="6"/>
  </w:num>
  <w:num w:numId="6">
    <w:abstractNumId w:val="8"/>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3576A"/>
    <w:rsid w:val="001B0521"/>
    <w:rsid w:val="001E6A13"/>
    <w:rsid w:val="002F5A09"/>
    <w:rsid w:val="0053029A"/>
    <w:rsid w:val="00627BAE"/>
    <w:rsid w:val="007639F9"/>
    <w:rsid w:val="007728F6"/>
    <w:rsid w:val="008241D1"/>
    <w:rsid w:val="008F0516"/>
    <w:rsid w:val="00A51D28"/>
    <w:rsid w:val="00C14C21"/>
    <w:rsid w:val="00C92786"/>
    <w:rsid w:val="00D3576A"/>
    <w:rsid w:val="00D615AA"/>
    <w:rsid w:val="00D80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1D1"/>
  </w:style>
  <w:style w:type="paragraph" w:styleId="1">
    <w:name w:val="heading 1"/>
    <w:basedOn w:val="a"/>
    <w:next w:val="a"/>
    <w:link w:val="10"/>
    <w:uiPriority w:val="9"/>
    <w:qFormat/>
    <w:rsid w:val="001E6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7BAE"/>
    <w:pPr>
      <w:keepNext/>
      <w:spacing w:after="0" w:line="288" w:lineRule="auto"/>
      <w:ind w:right="121"/>
      <w:jc w:val="both"/>
      <w:outlineLvl w:val="2"/>
    </w:pPr>
    <w:rPr>
      <w:rFonts w:ascii="Arial" w:eastAsia="Times New Roman" w:hAnsi="Arial" w:cs="Times New Roman"/>
      <w:i/>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3576A"/>
    <w:pPr>
      <w:tabs>
        <w:tab w:val="center" w:pos="4677"/>
        <w:tab w:val="right" w:pos="9355"/>
      </w:tabs>
      <w:spacing w:after="0" w:line="240" w:lineRule="auto"/>
    </w:pPr>
    <w:rPr>
      <w:rFonts w:ascii="Times New Roman" w:eastAsia="Times New Roman" w:hAnsi="Times New Roman" w:cs="Times New Roman"/>
      <w:sz w:val="24"/>
      <w:szCs w:val="24"/>
      <w:lang w:val="tt-RU"/>
    </w:rPr>
  </w:style>
  <w:style w:type="character" w:customStyle="1" w:styleId="a4">
    <w:name w:val="Нижний колонтитул Знак"/>
    <w:basedOn w:val="a0"/>
    <w:link w:val="a3"/>
    <w:semiHidden/>
    <w:rsid w:val="00D3576A"/>
    <w:rPr>
      <w:rFonts w:ascii="Times New Roman" w:eastAsia="Times New Roman" w:hAnsi="Times New Roman" w:cs="Times New Roman"/>
      <w:sz w:val="24"/>
      <w:szCs w:val="24"/>
      <w:lang w:val="tt-RU"/>
    </w:rPr>
  </w:style>
  <w:style w:type="character" w:styleId="a5">
    <w:name w:val="page number"/>
    <w:basedOn w:val="a0"/>
    <w:semiHidden/>
    <w:rsid w:val="00D3576A"/>
  </w:style>
  <w:style w:type="paragraph" w:styleId="a6">
    <w:name w:val="header"/>
    <w:basedOn w:val="a"/>
    <w:link w:val="a7"/>
    <w:semiHidden/>
    <w:rsid w:val="00D3576A"/>
    <w:pPr>
      <w:tabs>
        <w:tab w:val="center" w:pos="4677"/>
        <w:tab w:val="right" w:pos="9355"/>
      </w:tabs>
      <w:spacing w:after="0" w:line="240" w:lineRule="auto"/>
    </w:pPr>
    <w:rPr>
      <w:rFonts w:ascii="Times New Roman" w:eastAsia="Times New Roman" w:hAnsi="Times New Roman" w:cs="Times New Roman"/>
      <w:sz w:val="24"/>
      <w:szCs w:val="24"/>
      <w:lang w:val="tt-RU"/>
    </w:rPr>
  </w:style>
  <w:style w:type="character" w:customStyle="1" w:styleId="a7">
    <w:name w:val="Верхний колонтитул Знак"/>
    <w:basedOn w:val="a0"/>
    <w:link w:val="a6"/>
    <w:semiHidden/>
    <w:rsid w:val="00D3576A"/>
    <w:rPr>
      <w:rFonts w:ascii="Times New Roman" w:eastAsia="Times New Roman" w:hAnsi="Times New Roman" w:cs="Times New Roman"/>
      <w:sz w:val="24"/>
      <w:szCs w:val="24"/>
      <w:lang w:val="tt-RU"/>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w:basedOn w:val="a"/>
    <w:rsid w:val="00D3576A"/>
    <w:pPr>
      <w:spacing w:before="100" w:beforeAutospacing="1" w:after="100" w:afterAutospacing="1" w:line="240" w:lineRule="auto"/>
    </w:pPr>
    <w:rPr>
      <w:rFonts w:ascii="Tahoma" w:eastAsia="Times New Roman" w:hAnsi="Tahoma" w:cs="Tahoma"/>
      <w:sz w:val="20"/>
      <w:szCs w:val="20"/>
      <w:lang w:val="en-US" w:eastAsia="en-US"/>
    </w:rPr>
  </w:style>
  <w:style w:type="paragraph" w:styleId="a8">
    <w:name w:val="Balloon Text"/>
    <w:basedOn w:val="a"/>
    <w:link w:val="a9"/>
    <w:uiPriority w:val="99"/>
    <w:semiHidden/>
    <w:unhideWhenUsed/>
    <w:rsid w:val="00D357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576A"/>
    <w:rPr>
      <w:rFonts w:ascii="Tahoma" w:hAnsi="Tahoma" w:cs="Tahoma"/>
      <w:sz w:val="16"/>
      <w:szCs w:val="16"/>
    </w:rPr>
  </w:style>
  <w:style w:type="character" w:customStyle="1" w:styleId="30">
    <w:name w:val="Заголовок 3 Знак"/>
    <w:basedOn w:val="a0"/>
    <w:link w:val="3"/>
    <w:rsid w:val="00627BAE"/>
    <w:rPr>
      <w:rFonts w:ascii="Arial" w:eastAsia="Times New Roman" w:hAnsi="Arial" w:cs="Times New Roman"/>
      <w:i/>
      <w:sz w:val="20"/>
      <w:szCs w:val="24"/>
    </w:rPr>
  </w:style>
  <w:style w:type="paragraph" w:styleId="2">
    <w:name w:val="Body Text Indent 2"/>
    <w:basedOn w:val="a"/>
    <w:link w:val="20"/>
    <w:rsid w:val="00627BAE"/>
    <w:pPr>
      <w:widowControl w:val="0"/>
      <w:shd w:val="clear" w:color="auto" w:fill="FFFFFF"/>
      <w:tabs>
        <w:tab w:val="left" w:pos="552"/>
      </w:tabs>
      <w:spacing w:after="0" w:line="240" w:lineRule="auto"/>
      <w:ind w:left="350"/>
      <w:jc w:val="center"/>
    </w:pPr>
    <w:rPr>
      <w:rFonts w:ascii="Times New Roman" w:eastAsia="Times New Roman" w:hAnsi="Times New Roman" w:cs="Times New Roman"/>
      <w:b/>
      <w:snapToGrid w:val="0"/>
      <w:sz w:val="28"/>
      <w:szCs w:val="20"/>
    </w:rPr>
  </w:style>
  <w:style w:type="character" w:customStyle="1" w:styleId="20">
    <w:name w:val="Основной текст с отступом 2 Знак"/>
    <w:basedOn w:val="a0"/>
    <w:link w:val="2"/>
    <w:rsid w:val="00627BAE"/>
    <w:rPr>
      <w:rFonts w:ascii="Times New Roman" w:eastAsia="Times New Roman" w:hAnsi="Times New Roman" w:cs="Times New Roman"/>
      <w:b/>
      <w:snapToGrid w:val="0"/>
      <w:sz w:val="28"/>
      <w:szCs w:val="20"/>
      <w:shd w:val="clear" w:color="auto" w:fill="FFFFFF"/>
    </w:rPr>
  </w:style>
  <w:style w:type="paragraph" w:styleId="aa">
    <w:name w:val="Body Text"/>
    <w:basedOn w:val="a"/>
    <w:link w:val="ab"/>
    <w:rsid w:val="00627BAE"/>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627BAE"/>
    <w:rPr>
      <w:rFonts w:ascii="Times New Roman" w:eastAsia="Times New Roman" w:hAnsi="Times New Roman" w:cs="Times New Roman"/>
      <w:sz w:val="28"/>
      <w:szCs w:val="20"/>
    </w:rPr>
  </w:style>
  <w:style w:type="paragraph" w:styleId="31">
    <w:name w:val="Body Text 3"/>
    <w:basedOn w:val="a"/>
    <w:link w:val="32"/>
    <w:rsid w:val="00627BAE"/>
    <w:pPr>
      <w:spacing w:after="0" w:line="240" w:lineRule="auto"/>
      <w:jc w:val="both"/>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627BAE"/>
    <w:rPr>
      <w:rFonts w:ascii="Times New Roman" w:eastAsia="Times New Roman" w:hAnsi="Times New Roman" w:cs="Times New Roman"/>
      <w:b/>
      <w:sz w:val="28"/>
      <w:szCs w:val="20"/>
    </w:rPr>
  </w:style>
  <w:style w:type="paragraph" w:customStyle="1" w:styleId="ac">
    <w:name w:val="ЭЭГ"/>
    <w:basedOn w:val="a"/>
    <w:rsid w:val="00627BAE"/>
    <w:pPr>
      <w:spacing w:after="0" w:line="360" w:lineRule="auto"/>
      <w:ind w:firstLine="720"/>
      <w:jc w:val="both"/>
    </w:pPr>
    <w:rPr>
      <w:rFonts w:ascii="Times New Roman" w:eastAsia="Times New Roman" w:hAnsi="Times New Roman" w:cs="Times New Roman"/>
      <w:sz w:val="24"/>
      <w:szCs w:val="24"/>
    </w:rPr>
  </w:style>
  <w:style w:type="paragraph" w:customStyle="1" w:styleId="ConsPlusNormal">
    <w:name w:val="ConsPlusNormal"/>
    <w:rsid w:val="00627BAE"/>
    <w:pPr>
      <w:autoSpaceDE w:val="0"/>
      <w:autoSpaceDN w:val="0"/>
      <w:adjustRightInd w:val="0"/>
      <w:spacing w:after="0" w:line="240" w:lineRule="auto"/>
      <w:ind w:firstLine="720"/>
    </w:pPr>
    <w:rPr>
      <w:rFonts w:ascii="Arial" w:eastAsia="Times New Roman" w:hAnsi="Arial" w:cs="Arial"/>
      <w:sz w:val="20"/>
      <w:szCs w:val="20"/>
    </w:rPr>
  </w:style>
  <w:style w:type="character" w:styleId="ad">
    <w:name w:val="Strong"/>
    <w:qFormat/>
    <w:rsid w:val="00627BAE"/>
    <w:rPr>
      <w:b/>
      <w:bCs/>
    </w:rPr>
  </w:style>
  <w:style w:type="character" w:customStyle="1" w:styleId="10">
    <w:name w:val="Заголовок 1 Знак"/>
    <w:basedOn w:val="a0"/>
    <w:link w:val="1"/>
    <w:uiPriority w:val="9"/>
    <w:rsid w:val="001E6A13"/>
    <w:rPr>
      <w:rFonts w:asciiTheme="majorHAnsi" w:eastAsiaTheme="majorEastAsia" w:hAnsiTheme="majorHAnsi" w:cstheme="majorBidi"/>
      <w:b/>
      <w:bCs/>
      <w:color w:val="365F91" w:themeColor="accent1" w:themeShade="BF"/>
      <w:sz w:val="28"/>
      <w:szCs w:val="28"/>
    </w:rPr>
  </w:style>
  <w:style w:type="paragraph" w:styleId="ae">
    <w:name w:val="Body Text Indent"/>
    <w:basedOn w:val="a"/>
    <w:link w:val="af"/>
    <w:uiPriority w:val="99"/>
    <w:semiHidden/>
    <w:unhideWhenUsed/>
    <w:rsid w:val="001E6A13"/>
    <w:pPr>
      <w:spacing w:after="120"/>
      <w:ind w:left="283"/>
    </w:pPr>
  </w:style>
  <w:style w:type="character" w:customStyle="1" w:styleId="af">
    <w:name w:val="Основной текст с отступом Знак"/>
    <w:basedOn w:val="a0"/>
    <w:link w:val="ae"/>
    <w:uiPriority w:val="99"/>
    <w:semiHidden/>
    <w:rsid w:val="001E6A13"/>
  </w:style>
  <w:style w:type="character" w:customStyle="1" w:styleId="FontStyle33">
    <w:name w:val="Font Style33"/>
    <w:rsid w:val="001E6A13"/>
    <w:rPr>
      <w:rFonts w:ascii="Times New Roman" w:hAnsi="Times New Roman" w:cs="Times New Roman"/>
      <w:sz w:val="24"/>
      <w:szCs w:val="24"/>
    </w:rPr>
  </w:style>
  <w:style w:type="paragraph" w:customStyle="1" w:styleId="Style14">
    <w:name w:val="Style14"/>
    <w:basedOn w:val="a"/>
    <w:rsid w:val="001E6A13"/>
    <w:pPr>
      <w:widowControl w:val="0"/>
      <w:autoSpaceDE w:val="0"/>
      <w:autoSpaceDN w:val="0"/>
      <w:adjustRightInd w:val="0"/>
      <w:spacing w:after="0" w:line="286" w:lineRule="exact"/>
      <w:ind w:firstLine="626"/>
      <w:jc w:val="both"/>
    </w:pPr>
    <w:rPr>
      <w:rFonts w:ascii="Times New Roman" w:eastAsia="Times New Roman" w:hAnsi="Times New Roman" w:cs="Times New Roman"/>
      <w:sz w:val="24"/>
      <w:szCs w:val="24"/>
    </w:rPr>
  </w:style>
  <w:style w:type="character" w:customStyle="1" w:styleId="FontStyle21">
    <w:name w:val="Font Style21"/>
    <w:rsid w:val="001E6A13"/>
    <w:rPr>
      <w:rFonts w:ascii="Times New Roman" w:hAnsi="Times New Roman" w:cs="Times New Roman"/>
      <w:sz w:val="24"/>
      <w:szCs w:val="24"/>
    </w:rPr>
  </w:style>
  <w:style w:type="paragraph" w:customStyle="1" w:styleId="Style4">
    <w:name w:val="Style4"/>
    <w:basedOn w:val="a"/>
    <w:rsid w:val="001E6A13"/>
    <w:pPr>
      <w:widowControl w:val="0"/>
      <w:autoSpaceDE w:val="0"/>
      <w:autoSpaceDN w:val="0"/>
      <w:adjustRightInd w:val="0"/>
      <w:spacing w:after="0" w:line="420" w:lineRule="exact"/>
      <w:ind w:firstLine="540"/>
      <w:jc w:val="both"/>
    </w:pPr>
    <w:rPr>
      <w:rFonts w:ascii="Times New Roman" w:eastAsia="Times New Roman" w:hAnsi="Times New Roman" w:cs="Times New Roman"/>
      <w:sz w:val="24"/>
      <w:szCs w:val="24"/>
    </w:rPr>
  </w:style>
  <w:style w:type="paragraph" w:customStyle="1" w:styleId="u">
    <w:name w:val="u"/>
    <w:basedOn w:val="a"/>
    <w:rsid w:val="001E6A13"/>
    <w:pPr>
      <w:spacing w:after="0" w:line="240" w:lineRule="auto"/>
      <w:ind w:firstLine="390"/>
      <w:jc w:val="both"/>
    </w:pPr>
    <w:rPr>
      <w:rFonts w:ascii="Times New Roman" w:eastAsia="Times New Roman" w:hAnsi="Times New Roman" w:cs="Times New Roman"/>
      <w:sz w:val="24"/>
      <w:szCs w:val="24"/>
    </w:rPr>
  </w:style>
  <w:style w:type="paragraph" w:customStyle="1" w:styleId="af0">
    <w:name w:val="Знак Знак Знак Знак Знак Знак Знак Знак Знак Знак"/>
    <w:basedOn w:val="a"/>
    <w:rsid w:val="001E6A13"/>
    <w:pPr>
      <w:spacing w:after="160" w:line="240" w:lineRule="exact"/>
    </w:pPr>
    <w:rPr>
      <w:rFonts w:ascii="Verdana" w:eastAsia="Times New Roman" w:hAnsi="Verdana" w:cs="Times New Roman"/>
      <w:sz w:val="24"/>
      <w:szCs w:val="24"/>
      <w:lang w:val="en-US" w:eastAsia="en-US"/>
    </w:rPr>
  </w:style>
  <w:style w:type="paragraph" w:customStyle="1" w:styleId="12">
    <w:name w:val="Ñòèëü1"/>
    <w:basedOn w:val="a"/>
    <w:rsid w:val="00C92786"/>
    <w:pPr>
      <w:spacing w:after="0" w:line="288" w:lineRule="auto"/>
    </w:pPr>
    <w:rPr>
      <w:rFonts w:ascii="Times New Roman" w:eastAsia="Times New Roman" w:hAnsi="Times New Roman" w:cs="Times New Roman"/>
      <w:sz w:val="28"/>
      <w:szCs w:val="24"/>
    </w:rPr>
  </w:style>
  <w:style w:type="paragraph" w:customStyle="1" w:styleId="af1">
    <w:name w:val="МФ РТ"/>
    <w:basedOn w:val="a"/>
    <w:link w:val="af2"/>
    <w:rsid w:val="00C92786"/>
    <w:pPr>
      <w:spacing w:after="0" w:line="288" w:lineRule="auto"/>
      <w:ind w:right="142" w:firstLine="709"/>
    </w:pPr>
    <w:rPr>
      <w:rFonts w:ascii="Times New Roman" w:eastAsia="Times New Roman" w:hAnsi="Times New Roman" w:cs="Times New Roman"/>
      <w:sz w:val="28"/>
      <w:szCs w:val="20"/>
      <w:lang w:val="en-US"/>
    </w:rPr>
  </w:style>
  <w:style w:type="character" w:customStyle="1" w:styleId="af2">
    <w:name w:val="МФ РТ Знак"/>
    <w:link w:val="af1"/>
    <w:locked/>
    <w:rsid w:val="00C92786"/>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55326724">
      <w:bodyDiv w:val="1"/>
      <w:marLeft w:val="0"/>
      <w:marRight w:val="0"/>
      <w:marTop w:val="0"/>
      <w:marBottom w:val="0"/>
      <w:divBdr>
        <w:top w:val="none" w:sz="0" w:space="0" w:color="auto"/>
        <w:left w:val="none" w:sz="0" w:space="0" w:color="auto"/>
        <w:bottom w:val="none" w:sz="0" w:space="0" w:color="auto"/>
        <w:right w:val="none" w:sz="0" w:space="0" w:color="auto"/>
      </w:divBdr>
    </w:div>
    <w:div w:id="76484511">
      <w:bodyDiv w:val="1"/>
      <w:marLeft w:val="0"/>
      <w:marRight w:val="0"/>
      <w:marTop w:val="0"/>
      <w:marBottom w:val="0"/>
      <w:divBdr>
        <w:top w:val="none" w:sz="0" w:space="0" w:color="auto"/>
        <w:left w:val="none" w:sz="0" w:space="0" w:color="auto"/>
        <w:bottom w:val="none" w:sz="0" w:space="0" w:color="auto"/>
        <w:right w:val="none" w:sz="0" w:space="0" w:color="auto"/>
      </w:divBdr>
    </w:div>
    <w:div w:id="115417715">
      <w:bodyDiv w:val="1"/>
      <w:marLeft w:val="0"/>
      <w:marRight w:val="0"/>
      <w:marTop w:val="0"/>
      <w:marBottom w:val="0"/>
      <w:divBdr>
        <w:top w:val="none" w:sz="0" w:space="0" w:color="auto"/>
        <w:left w:val="none" w:sz="0" w:space="0" w:color="auto"/>
        <w:bottom w:val="none" w:sz="0" w:space="0" w:color="auto"/>
        <w:right w:val="none" w:sz="0" w:space="0" w:color="auto"/>
      </w:divBdr>
    </w:div>
    <w:div w:id="334723718">
      <w:bodyDiv w:val="1"/>
      <w:marLeft w:val="0"/>
      <w:marRight w:val="0"/>
      <w:marTop w:val="0"/>
      <w:marBottom w:val="0"/>
      <w:divBdr>
        <w:top w:val="none" w:sz="0" w:space="0" w:color="auto"/>
        <w:left w:val="none" w:sz="0" w:space="0" w:color="auto"/>
        <w:bottom w:val="none" w:sz="0" w:space="0" w:color="auto"/>
        <w:right w:val="none" w:sz="0" w:space="0" w:color="auto"/>
      </w:divBdr>
    </w:div>
    <w:div w:id="347752554">
      <w:bodyDiv w:val="1"/>
      <w:marLeft w:val="0"/>
      <w:marRight w:val="0"/>
      <w:marTop w:val="0"/>
      <w:marBottom w:val="0"/>
      <w:divBdr>
        <w:top w:val="none" w:sz="0" w:space="0" w:color="auto"/>
        <w:left w:val="none" w:sz="0" w:space="0" w:color="auto"/>
        <w:bottom w:val="none" w:sz="0" w:space="0" w:color="auto"/>
        <w:right w:val="none" w:sz="0" w:space="0" w:color="auto"/>
      </w:divBdr>
    </w:div>
    <w:div w:id="437870677">
      <w:bodyDiv w:val="1"/>
      <w:marLeft w:val="0"/>
      <w:marRight w:val="0"/>
      <w:marTop w:val="0"/>
      <w:marBottom w:val="0"/>
      <w:divBdr>
        <w:top w:val="none" w:sz="0" w:space="0" w:color="auto"/>
        <w:left w:val="none" w:sz="0" w:space="0" w:color="auto"/>
        <w:bottom w:val="none" w:sz="0" w:space="0" w:color="auto"/>
        <w:right w:val="none" w:sz="0" w:space="0" w:color="auto"/>
      </w:divBdr>
    </w:div>
    <w:div w:id="511988769">
      <w:bodyDiv w:val="1"/>
      <w:marLeft w:val="0"/>
      <w:marRight w:val="0"/>
      <w:marTop w:val="0"/>
      <w:marBottom w:val="0"/>
      <w:divBdr>
        <w:top w:val="none" w:sz="0" w:space="0" w:color="auto"/>
        <w:left w:val="none" w:sz="0" w:space="0" w:color="auto"/>
        <w:bottom w:val="none" w:sz="0" w:space="0" w:color="auto"/>
        <w:right w:val="none" w:sz="0" w:space="0" w:color="auto"/>
      </w:divBdr>
    </w:div>
    <w:div w:id="565917100">
      <w:bodyDiv w:val="1"/>
      <w:marLeft w:val="0"/>
      <w:marRight w:val="0"/>
      <w:marTop w:val="0"/>
      <w:marBottom w:val="0"/>
      <w:divBdr>
        <w:top w:val="none" w:sz="0" w:space="0" w:color="auto"/>
        <w:left w:val="none" w:sz="0" w:space="0" w:color="auto"/>
        <w:bottom w:val="none" w:sz="0" w:space="0" w:color="auto"/>
        <w:right w:val="none" w:sz="0" w:space="0" w:color="auto"/>
      </w:divBdr>
    </w:div>
    <w:div w:id="768475152">
      <w:bodyDiv w:val="1"/>
      <w:marLeft w:val="0"/>
      <w:marRight w:val="0"/>
      <w:marTop w:val="0"/>
      <w:marBottom w:val="0"/>
      <w:divBdr>
        <w:top w:val="none" w:sz="0" w:space="0" w:color="auto"/>
        <w:left w:val="none" w:sz="0" w:space="0" w:color="auto"/>
        <w:bottom w:val="none" w:sz="0" w:space="0" w:color="auto"/>
        <w:right w:val="none" w:sz="0" w:space="0" w:color="auto"/>
      </w:divBdr>
    </w:div>
    <w:div w:id="894123400">
      <w:bodyDiv w:val="1"/>
      <w:marLeft w:val="0"/>
      <w:marRight w:val="0"/>
      <w:marTop w:val="0"/>
      <w:marBottom w:val="0"/>
      <w:divBdr>
        <w:top w:val="none" w:sz="0" w:space="0" w:color="auto"/>
        <w:left w:val="none" w:sz="0" w:space="0" w:color="auto"/>
        <w:bottom w:val="none" w:sz="0" w:space="0" w:color="auto"/>
        <w:right w:val="none" w:sz="0" w:space="0" w:color="auto"/>
      </w:divBdr>
    </w:div>
    <w:div w:id="1062754598">
      <w:bodyDiv w:val="1"/>
      <w:marLeft w:val="0"/>
      <w:marRight w:val="0"/>
      <w:marTop w:val="0"/>
      <w:marBottom w:val="0"/>
      <w:divBdr>
        <w:top w:val="none" w:sz="0" w:space="0" w:color="auto"/>
        <w:left w:val="none" w:sz="0" w:space="0" w:color="auto"/>
        <w:bottom w:val="none" w:sz="0" w:space="0" w:color="auto"/>
        <w:right w:val="none" w:sz="0" w:space="0" w:color="auto"/>
      </w:divBdr>
    </w:div>
    <w:div w:id="1065646082">
      <w:bodyDiv w:val="1"/>
      <w:marLeft w:val="0"/>
      <w:marRight w:val="0"/>
      <w:marTop w:val="0"/>
      <w:marBottom w:val="0"/>
      <w:divBdr>
        <w:top w:val="none" w:sz="0" w:space="0" w:color="auto"/>
        <w:left w:val="none" w:sz="0" w:space="0" w:color="auto"/>
        <w:bottom w:val="none" w:sz="0" w:space="0" w:color="auto"/>
        <w:right w:val="none" w:sz="0" w:space="0" w:color="auto"/>
      </w:divBdr>
    </w:div>
    <w:div w:id="1141263614">
      <w:bodyDiv w:val="1"/>
      <w:marLeft w:val="0"/>
      <w:marRight w:val="0"/>
      <w:marTop w:val="0"/>
      <w:marBottom w:val="0"/>
      <w:divBdr>
        <w:top w:val="none" w:sz="0" w:space="0" w:color="auto"/>
        <w:left w:val="none" w:sz="0" w:space="0" w:color="auto"/>
        <w:bottom w:val="none" w:sz="0" w:space="0" w:color="auto"/>
        <w:right w:val="none" w:sz="0" w:space="0" w:color="auto"/>
      </w:divBdr>
    </w:div>
    <w:div w:id="1167742384">
      <w:bodyDiv w:val="1"/>
      <w:marLeft w:val="0"/>
      <w:marRight w:val="0"/>
      <w:marTop w:val="0"/>
      <w:marBottom w:val="0"/>
      <w:divBdr>
        <w:top w:val="none" w:sz="0" w:space="0" w:color="auto"/>
        <w:left w:val="none" w:sz="0" w:space="0" w:color="auto"/>
        <w:bottom w:val="none" w:sz="0" w:space="0" w:color="auto"/>
        <w:right w:val="none" w:sz="0" w:space="0" w:color="auto"/>
      </w:divBdr>
    </w:div>
    <w:div w:id="1214124430">
      <w:bodyDiv w:val="1"/>
      <w:marLeft w:val="0"/>
      <w:marRight w:val="0"/>
      <w:marTop w:val="0"/>
      <w:marBottom w:val="0"/>
      <w:divBdr>
        <w:top w:val="none" w:sz="0" w:space="0" w:color="auto"/>
        <w:left w:val="none" w:sz="0" w:space="0" w:color="auto"/>
        <w:bottom w:val="none" w:sz="0" w:space="0" w:color="auto"/>
        <w:right w:val="none" w:sz="0" w:space="0" w:color="auto"/>
      </w:divBdr>
    </w:div>
    <w:div w:id="1252424338">
      <w:bodyDiv w:val="1"/>
      <w:marLeft w:val="0"/>
      <w:marRight w:val="0"/>
      <w:marTop w:val="0"/>
      <w:marBottom w:val="0"/>
      <w:divBdr>
        <w:top w:val="none" w:sz="0" w:space="0" w:color="auto"/>
        <w:left w:val="none" w:sz="0" w:space="0" w:color="auto"/>
        <w:bottom w:val="none" w:sz="0" w:space="0" w:color="auto"/>
        <w:right w:val="none" w:sz="0" w:space="0" w:color="auto"/>
      </w:divBdr>
    </w:div>
    <w:div w:id="1268270313">
      <w:bodyDiv w:val="1"/>
      <w:marLeft w:val="0"/>
      <w:marRight w:val="0"/>
      <w:marTop w:val="0"/>
      <w:marBottom w:val="0"/>
      <w:divBdr>
        <w:top w:val="none" w:sz="0" w:space="0" w:color="auto"/>
        <w:left w:val="none" w:sz="0" w:space="0" w:color="auto"/>
        <w:bottom w:val="none" w:sz="0" w:space="0" w:color="auto"/>
        <w:right w:val="none" w:sz="0" w:space="0" w:color="auto"/>
      </w:divBdr>
    </w:div>
    <w:div w:id="1475412194">
      <w:bodyDiv w:val="1"/>
      <w:marLeft w:val="0"/>
      <w:marRight w:val="0"/>
      <w:marTop w:val="0"/>
      <w:marBottom w:val="0"/>
      <w:divBdr>
        <w:top w:val="none" w:sz="0" w:space="0" w:color="auto"/>
        <w:left w:val="none" w:sz="0" w:space="0" w:color="auto"/>
        <w:bottom w:val="none" w:sz="0" w:space="0" w:color="auto"/>
        <w:right w:val="none" w:sz="0" w:space="0" w:color="auto"/>
      </w:divBdr>
    </w:div>
    <w:div w:id="1842239380">
      <w:bodyDiv w:val="1"/>
      <w:marLeft w:val="0"/>
      <w:marRight w:val="0"/>
      <w:marTop w:val="0"/>
      <w:marBottom w:val="0"/>
      <w:divBdr>
        <w:top w:val="none" w:sz="0" w:space="0" w:color="auto"/>
        <w:left w:val="none" w:sz="0" w:space="0" w:color="auto"/>
        <w:bottom w:val="none" w:sz="0" w:space="0" w:color="auto"/>
        <w:right w:val="none" w:sz="0" w:space="0" w:color="auto"/>
      </w:divBdr>
    </w:div>
    <w:div w:id="20722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13929</Words>
  <Characters>79401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5</cp:revision>
  <cp:lastPrinted>2019-12-18T07:58:00Z</cp:lastPrinted>
  <dcterms:created xsi:type="dcterms:W3CDTF">2019-12-18T06:00:00Z</dcterms:created>
  <dcterms:modified xsi:type="dcterms:W3CDTF">2019-12-18T11:23:00Z</dcterms:modified>
</cp:coreProperties>
</file>