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2" w:space="0" w:color="000000"/>
        </w:tblBorders>
        <w:tblLook w:val="00A0"/>
      </w:tblPr>
      <w:tblGrid>
        <w:gridCol w:w="4219"/>
        <w:gridCol w:w="1266"/>
        <w:gridCol w:w="4546"/>
      </w:tblGrid>
      <w:tr w:rsidR="00DB450E" w:rsidRPr="006A7EA0" w:rsidTr="00FC29E0">
        <w:tc>
          <w:tcPr>
            <w:tcW w:w="4219" w:type="dxa"/>
          </w:tcPr>
          <w:p w:rsidR="00DB450E" w:rsidRPr="00BE0264" w:rsidRDefault="00DB450E" w:rsidP="00FC29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СОВЕТ ТАНАЙСКОГО СЕЛЬСКОГО ПОСЕЛЕНИЯ ЕЛАБУЖСКОГО МУНИЦИПАЛЬНОГО РАЙОНА</w:t>
            </w:r>
          </w:p>
          <w:p w:rsidR="00DB450E" w:rsidRPr="00BE0264" w:rsidRDefault="00DB450E" w:rsidP="00FC29E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Р</w:t>
            </w:r>
            <w:r w:rsidRPr="00BE026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B450E" w:rsidRPr="00BE0264" w:rsidRDefault="00DB450E" w:rsidP="00FC29E0">
            <w:pPr>
              <w:pStyle w:val="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DB450E" w:rsidRPr="00BE0264" w:rsidRDefault="00DB450E" w:rsidP="00FC29E0">
            <w:pPr>
              <w:ind w:right="-158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B450E" w:rsidRPr="00BE0264" w:rsidRDefault="00DB450E" w:rsidP="00FC29E0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DB450E" w:rsidRPr="00BE0264" w:rsidRDefault="00DB450E" w:rsidP="00FC29E0">
            <w:pPr>
              <w:pStyle w:val="1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0264">
              <w:rPr>
                <w:rFonts w:ascii="Times New Roman" w:hAnsi="Times New Roman"/>
                <w:sz w:val="28"/>
                <w:szCs w:val="28"/>
              </w:rPr>
              <w:t>АЛАБУГА МУНИЦИПАЛЬ РАЙОНЫ 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НАЙ  </w:t>
            </w:r>
            <w:r w:rsidRPr="00BE0264">
              <w:rPr>
                <w:rFonts w:ascii="Times New Roman" w:hAnsi="Times New Roman"/>
                <w:sz w:val="28"/>
                <w:szCs w:val="28"/>
              </w:rPr>
              <w:t>АВЫЛ ҖИРЛЕГЕ СОВЕТЫ</w:t>
            </w:r>
          </w:p>
        </w:tc>
      </w:tr>
      <w:tr w:rsidR="00DB450E" w:rsidRPr="006A7EA0" w:rsidTr="00FC29E0">
        <w:trPr>
          <w:trHeight w:val="80"/>
        </w:trPr>
        <w:tc>
          <w:tcPr>
            <w:tcW w:w="10031" w:type="dxa"/>
            <w:gridSpan w:val="3"/>
            <w:tcBorders>
              <w:bottom w:val="single" w:sz="12" w:space="0" w:color="000000"/>
            </w:tcBorders>
          </w:tcPr>
          <w:p w:rsidR="00DB450E" w:rsidRPr="00BE0264" w:rsidRDefault="00DB450E" w:rsidP="00FC29E0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sz w:val="22"/>
                <w:szCs w:val="22"/>
                <w:lang w:val="be-BY" w:eastAsia="en-US"/>
              </w:rPr>
            </w:pPr>
            <w:r w:rsidRPr="00BE0264">
              <w:rPr>
                <w:color w:val="000000"/>
                <w:sz w:val="22"/>
                <w:szCs w:val="22"/>
                <w:lang w:val="be-BY" w:eastAsia="en-US"/>
              </w:rPr>
              <w:t xml:space="preserve"> </w:t>
            </w:r>
          </w:p>
        </w:tc>
      </w:tr>
    </w:tbl>
    <w:p w:rsidR="00DB450E" w:rsidRPr="002311E4" w:rsidRDefault="00DB450E" w:rsidP="00DB450E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6A7EA0">
        <w:rPr>
          <w:b/>
          <w:sz w:val="28"/>
          <w:szCs w:val="28"/>
        </w:rPr>
        <w:t xml:space="preserve">           РЕШЕНИЕ</w:t>
      </w:r>
      <w:r w:rsidRPr="006A7EA0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</w:t>
      </w:r>
      <w:r w:rsidRPr="006A7EA0">
        <w:rPr>
          <w:b/>
          <w:sz w:val="28"/>
          <w:szCs w:val="28"/>
        </w:rPr>
        <w:t xml:space="preserve"> КАРАР</w:t>
      </w:r>
    </w:p>
    <w:p w:rsidR="00DB450E" w:rsidRPr="00122CC6" w:rsidRDefault="00DB450E" w:rsidP="00DB450E">
      <w:pPr>
        <w:jc w:val="both"/>
        <w:rPr>
          <w:rFonts w:ascii="Times New Roman" w:hAnsi="Times New Roman" w:cs="Times New Roman"/>
          <w:sz w:val="28"/>
          <w:szCs w:val="28"/>
        </w:rPr>
      </w:pPr>
      <w:r w:rsidRPr="00122CC6">
        <w:rPr>
          <w:rFonts w:ascii="Times New Roman" w:hAnsi="Times New Roman" w:cs="Times New Roman"/>
          <w:sz w:val="28"/>
          <w:szCs w:val="28"/>
        </w:rPr>
        <w:t xml:space="preserve">                № 162</w:t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</w:r>
      <w:r w:rsidRPr="00122CC6">
        <w:rPr>
          <w:rFonts w:ascii="Times New Roman" w:hAnsi="Times New Roman" w:cs="Times New Roman"/>
          <w:sz w:val="28"/>
          <w:szCs w:val="28"/>
        </w:rPr>
        <w:tab/>
        <w:t xml:space="preserve">                       от «22» апреля 2019 года</w:t>
      </w:r>
    </w:p>
    <w:p w:rsidR="00DB450E" w:rsidRDefault="00DB450E" w:rsidP="00DB450E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</w:tblGrid>
      <w:tr w:rsidR="00DB450E" w:rsidRPr="007601E7" w:rsidTr="00FC29E0">
        <w:tc>
          <w:tcPr>
            <w:tcW w:w="3888" w:type="dxa"/>
          </w:tcPr>
          <w:p w:rsidR="00DB450E" w:rsidRPr="007601E7" w:rsidRDefault="00DB450E" w:rsidP="00FC2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1E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отчета об исполнении бюджета Танайского сельского поселения за 2018 год</w:t>
            </w:r>
          </w:p>
          <w:p w:rsidR="00DB450E" w:rsidRPr="007601E7" w:rsidRDefault="00DB450E" w:rsidP="00FC29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50E" w:rsidRPr="007601E7" w:rsidRDefault="00DB450E" w:rsidP="00DB450E">
      <w:pPr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Председателя Танайского сельского поселения Макарова П.А.</w:t>
      </w:r>
      <w:r w:rsidRPr="0076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E7">
        <w:rPr>
          <w:rFonts w:ascii="Times New Roman" w:hAnsi="Times New Roman" w:cs="Times New Roman"/>
          <w:sz w:val="28"/>
          <w:szCs w:val="28"/>
        </w:rPr>
        <w:t xml:space="preserve">об исполнении бюджета Танайского сельского поселения за 2018 год (далее – бюджет поселения), и руководствуясь статьями 153, 264.6 Бюджетного кодекса Российской Федерации, Совет Танайского сельского поселения  </w:t>
      </w:r>
      <w:proofErr w:type="spellStart"/>
      <w:r w:rsidRPr="007601E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60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B450E" w:rsidRPr="007601E7" w:rsidRDefault="00DB450E" w:rsidP="00DB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B450E" w:rsidRPr="007601E7" w:rsidRDefault="00DB450E" w:rsidP="00DB450E">
      <w:pPr>
        <w:numPr>
          <w:ilvl w:val="0"/>
          <w:numId w:val="1"/>
        </w:numPr>
        <w:tabs>
          <w:tab w:val="clear" w:pos="1425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Танайского сельского поселения за 2018 год по доходам в сумме 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>8 247,4</w:t>
      </w:r>
      <w:r w:rsidRPr="007601E7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>8 056,0</w:t>
      </w:r>
      <w:r w:rsidRPr="0076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1E7">
        <w:rPr>
          <w:rFonts w:ascii="Times New Roman" w:hAnsi="Times New Roman" w:cs="Times New Roman"/>
          <w:sz w:val="28"/>
          <w:szCs w:val="28"/>
        </w:rPr>
        <w:t xml:space="preserve">тыс. рублей, с превышением доходов над расходами в сумме </w:t>
      </w:r>
      <w:r w:rsidRPr="007601E7">
        <w:rPr>
          <w:rFonts w:ascii="Times New Roman" w:hAnsi="Times New Roman" w:cs="Times New Roman"/>
          <w:b/>
          <w:bCs/>
          <w:sz w:val="28"/>
          <w:szCs w:val="28"/>
        </w:rPr>
        <w:t xml:space="preserve">191,4 </w:t>
      </w:r>
      <w:r w:rsidRPr="007601E7">
        <w:rPr>
          <w:rFonts w:ascii="Times New Roman" w:hAnsi="Times New Roman" w:cs="Times New Roman"/>
          <w:sz w:val="28"/>
          <w:szCs w:val="28"/>
        </w:rPr>
        <w:t>тыс. рублей, и со следующими показателями:</w:t>
      </w:r>
    </w:p>
    <w:p w:rsidR="00DB450E" w:rsidRPr="007601E7" w:rsidRDefault="00DB450E" w:rsidP="00DB4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601E7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DB450E" w:rsidRPr="007601E7" w:rsidRDefault="00DB450E" w:rsidP="00DB4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DB450E" w:rsidRPr="007601E7" w:rsidRDefault="00DB450E" w:rsidP="00DB4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7601E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7601E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B450E" w:rsidRPr="007601E7" w:rsidRDefault="00DB450E" w:rsidP="00DB450E">
      <w:pPr>
        <w:pStyle w:val="2"/>
        <w:ind w:left="0" w:firstLine="708"/>
        <w:jc w:val="both"/>
        <w:rPr>
          <w:b w:val="0"/>
          <w:szCs w:val="28"/>
        </w:rPr>
      </w:pPr>
      <w:r w:rsidRPr="007601E7">
        <w:rPr>
          <w:b w:val="0"/>
          <w:szCs w:val="28"/>
        </w:rPr>
        <w:t>-</w:t>
      </w:r>
      <w:r w:rsidRPr="007601E7">
        <w:rPr>
          <w:szCs w:val="28"/>
        </w:rPr>
        <w:t xml:space="preserve"> </w:t>
      </w:r>
      <w:r w:rsidRPr="007601E7">
        <w:rPr>
          <w:b w:val="0"/>
          <w:szCs w:val="28"/>
        </w:rPr>
        <w:t xml:space="preserve">расходов бюджета </w:t>
      </w:r>
      <w:r w:rsidRPr="007601E7">
        <w:rPr>
          <w:b w:val="0"/>
          <w:bCs w:val="0"/>
          <w:szCs w:val="28"/>
        </w:rPr>
        <w:t>поселения</w:t>
      </w:r>
      <w:r w:rsidRPr="007601E7">
        <w:rPr>
          <w:szCs w:val="28"/>
        </w:rPr>
        <w:t xml:space="preserve"> </w:t>
      </w:r>
      <w:r w:rsidRPr="007601E7">
        <w:rPr>
          <w:b w:val="0"/>
          <w:szCs w:val="28"/>
        </w:rPr>
        <w:t xml:space="preserve">по целевым статьям (муниципальным программам и </w:t>
      </w:r>
      <w:proofErr w:type="spellStart"/>
      <w:r w:rsidRPr="007601E7">
        <w:rPr>
          <w:b w:val="0"/>
          <w:szCs w:val="28"/>
        </w:rPr>
        <w:t>непрограммным</w:t>
      </w:r>
      <w:proofErr w:type="spellEnd"/>
      <w:r w:rsidRPr="007601E7">
        <w:rPr>
          <w:b w:val="0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DB450E" w:rsidRPr="007601E7" w:rsidRDefault="00DB450E" w:rsidP="00DB450E">
      <w:pPr>
        <w:pStyle w:val="2"/>
        <w:ind w:left="0" w:firstLine="708"/>
        <w:jc w:val="both"/>
        <w:rPr>
          <w:b w:val="0"/>
          <w:szCs w:val="28"/>
        </w:rPr>
      </w:pPr>
      <w:r w:rsidRPr="007601E7">
        <w:rPr>
          <w:b w:val="0"/>
          <w:szCs w:val="28"/>
        </w:rPr>
        <w:t xml:space="preserve">- источников финансирования дефицита бюджета </w:t>
      </w:r>
      <w:r w:rsidRPr="007601E7">
        <w:rPr>
          <w:b w:val="0"/>
          <w:bCs w:val="0"/>
          <w:szCs w:val="28"/>
        </w:rPr>
        <w:t>поселения</w:t>
      </w:r>
      <w:r w:rsidRPr="007601E7">
        <w:rPr>
          <w:b w:val="0"/>
          <w:szCs w:val="28"/>
        </w:rPr>
        <w:t xml:space="preserve"> по кодам </w:t>
      </w:r>
      <w:proofErr w:type="gramStart"/>
      <w:r w:rsidRPr="007601E7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7601E7">
        <w:rPr>
          <w:b w:val="0"/>
          <w:szCs w:val="28"/>
        </w:rPr>
        <w:t xml:space="preserve"> согласно приложению  5 к настоящему Решению;</w:t>
      </w:r>
    </w:p>
    <w:p w:rsidR="00DB450E" w:rsidRPr="007601E7" w:rsidRDefault="00DB450E" w:rsidP="00DB450E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7601E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601E7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DB450E" w:rsidRPr="007601E7" w:rsidRDefault="00DB450E" w:rsidP="00DB450E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7601E7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7601E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7601E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7601E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601E7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7601E7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DB450E" w:rsidRPr="007601E7" w:rsidRDefault="00DB450E" w:rsidP="00DB4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E7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DB450E" w:rsidRPr="007601E7" w:rsidRDefault="00DB450E" w:rsidP="00DB45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B450E" w:rsidRPr="007601E7" w:rsidRDefault="00DB450E" w:rsidP="00DB4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Председатель Танайского</w:t>
      </w:r>
    </w:p>
    <w:p w:rsidR="00DB450E" w:rsidRPr="007601E7" w:rsidRDefault="00DB450E" w:rsidP="00DB450E">
      <w:pPr>
        <w:jc w:val="both"/>
        <w:rPr>
          <w:rFonts w:ascii="Times New Roman" w:hAnsi="Times New Roman" w:cs="Times New Roman"/>
        </w:rPr>
      </w:pPr>
      <w:r w:rsidRPr="007601E7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П.А.Макаров</w:t>
      </w:r>
    </w:p>
    <w:p w:rsidR="00643FE4" w:rsidRPr="007601E7" w:rsidRDefault="00643FE4">
      <w:pPr>
        <w:rPr>
          <w:rFonts w:ascii="Times New Roman" w:hAnsi="Times New Roman" w:cs="Times New Roman"/>
        </w:rPr>
      </w:pPr>
    </w:p>
    <w:p w:rsidR="005060F3" w:rsidRPr="007601E7" w:rsidRDefault="005060F3">
      <w:pPr>
        <w:rPr>
          <w:rFonts w:ascii="Times New Roman" w:hAnsi="Times New Roman" w:cs="Times New Roman"/>
        </w:rPr>
      </w:pPr>
    </w:p>
    <w:sectPr w:rsidR="005060F3" w:rsidRPr="007601E7" w:rsidSect="002311E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0E"/>
    <w:rsid w:val="00122CC6"/>
    <w:rsid w:val="00342965"/>
    <w:rsid w:val="005060F3"/>
    <w:rsid w:val="00643FE4"/>
    <w:rsid w:val="007601E7"/>
    <w:rsid w:val="00AE7605"/>
    <w:rsid w:val="00DB450E"/>
    <w:rsid w:val="00F5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B450E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45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footer"/>
    <w:basedOn w:val="a"/>
    <w:link w:val="a4"/>
    <w:rsid w:val="00DB45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B450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DB45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B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cp:lastPrinted>2019-04-29T11:42:00Z</cp:lastPrinted>
  <dcterms:created xsi:type="dcterms:W3CDTF">2019-04-22T14:18:00Z</dcterms:created>
  <dcterms:modified xsi:type="dcterms:W3CDTF">2019-05-13T11:12:00Z</dcterms:modified>
</cp:coreProperties>
</file>