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bottom w:val="single" w:sz="12" w:space="0" w:color="000000"/>
        </w:tblBorders>
        <w:tblLook w:val="04A0"/>
      </w:tblPr>
      <w:tblGrid>
        <w:gridCol w:w="4219"/>
        <w:gridCol w:w="1266"/>
        <w:gridCol w:w="4546"/>
      </w:tblGrid>
      <w:tr w:rsidR="00156EB0" w:rsidRPr="00156EB0" w:rsidTr="00917F83">
        <w:trPr>
          <w:trHeight w:val="1996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EB0" w:rsidRPr="00156EB0" w:rsidRDefault="00156EB0" w:rsidP="00917F83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B0">
              <w:rPr>
                <w:rFonts w:ascii="Times New Roman" w:hAnsi="Times New Roman" w:cs="Times New Roman"/>
                <w:sz w:val="28"/>
                <w:szCs w:val="28"/>
              </w:rPr>
              <w:t>СОВЕТ ТАНАЙСКОГО</w:t>
            </w:r>
          </w:p>
          <w:p w:rsidR="00156EB0" w:rsidRPr="00156EB0" w:rsidRDefault="00156EB0" w:rsidP="00917F83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B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56EB0" w:rsidRPr="00156EB0" w:rsidRDefault="00156EB0" w:rsidP="00917F83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B0">
              <w:rPr>
                <w:rFonts w:ascii="Times New Roman" w:hAnsi="Times New Roman" w:cs="Times New Roman"/>
                <w:sz w:val="28"/>
                <w:szCs w:val="28"/>
              </w:rPr>
              <w:t>ЕЛАБУЖСКОГО МУНИЦИПАЛЬНОГО</w:t>
            </w:r>
          </w:p>
          <w:p w:rsidR="00156EB0" w:rsidRPr="00156EB0" w:rsidRDefault="00156EB0" w:rsidP="00917F83">
            <w:pPr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B0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156EB0" w:rsidRPr="00156EB0" w:rsidRDefault="00156EB0" w:rsidP="00917F83">
            <w:pPr>
              <w:spacing w:line="300" w:lineRule="exact"/>
              <w:ind w:right="-14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B0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6EB0" w:rsidRPr="00156EB0" w:rsidRDefault="00156EB0" w:rsidP="00917F83">
            <w:pPr>
              <w:ind w:right="-15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6EB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47700" cy="666750"/>
                  <wp:effectExtent l="19050" t="0" r="0" b="0"/>
                  <wp:docPr id="1" name="Рисунок 1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156EB0" w:rsidRPr="00156EB0" w:rsidRDefault="00156EB0" w:rsidP="00917F83">
            <w:pPr>
              <w:tabs>
                <w:tab w:val="left" w:pos="945"/>
              </w:tabs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B0">
              <w:rPr>
                <w:rFonts w:ascii="Times New Roman" w:hAnsi="Times New Roman" w:cs="Times New Roman"/>
                <w:sz w:val="28"/>
                <w:szCs w:val="28"/>
              </w:rPr>
              <w:t>ТАТАРСТАН</w:t>
            </w:r>
          </w:p>
          <w:p w:rsidR="00156EB0" w:rsidRPr="00156EB0" w:rsidRDefault="00156EB0" w:rsidP="00917F83">
            <w:pPr>
              <w:tabs>
                <w:tab w:val="left" w:pos="945"/>
              </w:tabs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B0">
              <w:rPr>
                <w:rFonts w:ascii="Times New Roman" w:hAnsi="Times New Roman" w:cs="Times New Roman"/>
                <w:sz w:val="28"/>
                <w:szCs w:val="28"/>
              </w:rPr>
              <w:t>РЕСПУБЛИКАСЫ</w:t>
            </w:r>
          </w:p>
          <w:p w:rsidR="00156EB0" w:rsidRPr="00156EB0" w:rsidRDefault="00156EB0" w:rsidP="00917F83">
            <w:pPr>
              <w:tabs>
                <w:tab w:val="left" w:pos="945"/>
              </w:tabs>
              <w:spacing w:line="300" w:lineRule="exac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EB0">
              <w:rPr>
                <w:rFonts w:ascii="Times New Roman" w:hAnsi="Times New Roman" w:cs="Times New Roman"/>
                <w:bCs/>
                <w:sz w:val="28"/>
                <w:szCs w:val="28"/>
              </w:rPr>
              <w:t>АЛАБУГА  МУНИЦИПАЛЬ  РАЙОНЫ</w:t>
            </w:r>
          </w:p>
          <w:p w:rsidR="00156EB0" w:rsidRPr="00156EB0" w:rsidRDefault="00156EB0" w:rsidP="00917F83">
            <w:pPr>
              <w:tabs>
                <w:tab w:val="left" w:pos="945"/>
              </w:tabs>
              <w:spacing w:line="300" w:lineRule="exac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EB0">
              <w:rPr>
                <w:rFonts w:ascii="Times New Roman" w:hAnsi="Times New Roman" w:cs="Times New Roman"/>
                <w:bCs/>
                <w:sz w:val="28"/>
                <w:szCs w:val="28"/>
              </w:rPr>
              <w:t>ТАНАЙ  АВЫЛ ЖИРЛЕГЕ</w:t>
            </w:r>
          </w:p>
          <w:p w:rsidR="00156EB0" w:rsidRPr="00156EB0" w:rsidRDefault="00156EB0" w:rsidP="00917F83">
            <w:pPr>
              <w:tabs>
                <w:tab w:val="left" w:pos="945"/>
              </w:tabs>
              <w:spacing w:line="30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B0">
              <w:rPr>
                <w:rFonts w:ascii="Times New Roman" w:hAnsi="Times New Roman" w:cs="Times New Roman"/>
                <w:bCs/>
                <w:sz w:val="28"/>
                <w:szCs w:val="28"/>
              </w:rPr>
              <w:t>СОВЕТЫ</w:t>
            </w:r>
          </w:p>
        </w:tc>
      </w:tr>
      <w:tr w:rsidR="00156EB0" w:rsidRPr="00156EB0" w:rsidTr="00917F83">
        <w:trPr>
          <w:trHeight w:val="97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156EB0" w:rsidRPr="00156EB0" w:rsidRDefault="00156EB0" w:rsidP="00917F83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</w:tbl>
    <w:p w:rsidR="00156EB0" w:rsidRPr="00156EB0" w:rsidRDefault="00156EB0" w:rsidP="00156EB0">
      <w:pPr>
        <w:tabs>
          <w:tab w:val="left" w:pos="6390"/>
        </w:tabs>
        <w:spacing w:line="300" w:lineRule="exact"/>
        <w:rPr>
          <w:rFonts w:ascii="Times New Roman" w:hAnsi="Times New Roman" w:cs="Times New Roman"/>
          <w:b/>
          <w:sz w:val="28"/>
          <w:szCs w:val="28"/>
        </w:rPr>
      </w:pPr>
      <w:r w:rsidRPr="00156EB0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56EB0" w:rsidRPr="00156EB0" w:rsidRDefault="00156EB0" w:rsidP="00156EB0">
      <w:pPr>
        <w:tabs>
          <w:tab w:val="left" w:pos="6390"/>
        </w:tabs>
        <w:spacing w:line="300" w:lineRule="exact"/>
        <w:rPr>
          <w:rFonts w:ascii="Times New Roman" w:hAnsi="Times New Roman" w:cs="Times New Roman"/>
          <w:b/>
          <w:sz w:val="28"/>
          <w:szCs w:val="28"/>
        </w:rPr>
      </w:pPr>
      <w:r w:rsidRPr="00156EB0">
        <w:rPr>
          <w:rFonts w:ascii="Times New Roman" w:hAnsi="Times New Roman" w:cs="Times New Roman"/>
          <w:b/>
          <w:sz w:val="28"/>
          <w:szCs w:val="28"/>
        </w:rPr>
        <w:t xml:space="preserve">      РЕШЕНИЕ</w:t>
      </w:r>
      <w:r w:rsidRPr="00156EB0">
        <w:rPr>
          <w:rFonts w:ascii="Times New Roman" w:hAnsi="Times New Roman" w:cs="Times New Roman"/>
          <w:b/>
          <w:sz w:val="28"/>
          <w:szCs w:val="28"/>
        </w:rPr>
        <w:tab/>
      </w:r>
      <w:r w:rsidRPr="00156EB0">
        <w:rPr>
          <w:rFonts w:ascii="Times New Roman" w:hAnsi="Times New Roman" w:cs="Times New Roman"/>
          <w:b/>
          <w:sz w:val="28"/>
          <w:szCs w:val="28"/>
        </w:rPr>
        <w:tab/>
      </w:r>
      <w:r w:rsidRPr="00156EB0">
        <w:rPr>
          <w:rFonts w:ascii="Times New Roman" w:hAnsi="Times New Roman" w:cs="Times New Roman"/>
          <w:b/>
          <w:sz w:val="28"/>
          <w:szCs w:val="28"/>
        </w:rPr>
        <w:tab/>
        <w:t>КАРАР</w:t>
      </w:r>
    </w:p>
    <w:p w:rsidR="00156EB0" w:rsidRPr="00156EB0" w:rsidRDefault="00156EB0" w:rsidP="00156EB0">
      <w:pPr>
        <w:jc w:val="both"/>
        <w:rPr>
          <w:rFonts w:ascii="Times New Roman" w:hAnsi="Times New Roman" w:cs="Times New Roman"/>
          <w:sz w:val="28"/>
          <w:szCs w:val="28"/>
        </w:rPr>
      </w:pPr>
      <w:r w:rsidRPr="00156EB0">
        <w:rPr>
          <w:rFonts w:ascii="Times New Roman" w:hAnsi="Times New Roman" w:cs="Times New Roman"/>
          <w:sz w:val="28"/>
          <w:szCs w:val="28"/>
        </w:rPr>
        <w:t xml:space="preserve">          № 129</w:t>
      </w:r>
      <w:r w:rsidRPr="00156EB0">
        <w:rPr>
          <w:rFonts w:ascii="Times New Roman" w:hAnsi="Times New Roman" w:cs="Times New Roman"/>
          <w:sz w:val="28"/>
          <w:szCs w:val="28"/>
        </w:rPr>
        <w:tab/>
      </w:r>
      <w:r w:rsidRPr="00156EB0">
        <w:rPr>
          <w:rFonts w:ascii="Times New Roman" w:hAnsi="Times New Roman" w:cs="Times New Roman"/>
          <w:sz w:val="28"/>
          <w:szCs w:val="28"/>
        </w:rPr>
        <w:tab/>
      </w:r>
      <w:r w:rsidRPr="00156EB0">
        <w:rPr>
          <w:rFonts w:ascii="Times New Roman" w:hAnsi="Times New Roman" w:cs="Times New Roman"/>
          <w:sz w:val="28"/>
          <w:szCs w:val="28"/>
        </w:rPr>
        <w:tab/>
      </w:r>
      <w:r w:rsidRPr="00156EB0">
        <w:rPr>
          <w:rFonts w:ascii="Times New Roman" w:hAnsi="Times New Roman" w:cs="Times New Roman"/>
          <w:sz w:val="28"/>
          <w:szCs w:val="28"/>
        </w:rPr>
        <w:tab/>
      </w:r>
      <w:r w:rsidRPr="00156EB0">
        <w:rPr>
          <w:rFonts w:ascii="Times New Roman" w:hAnsi="Times New Roman" w:cs="Times New Roman"/>
          <w:sz w:val="28"/>
          <w:szCs w:val="28"/>
        </w:rPr>
        <w:tab/>
      </w:r>
      <w:r w:rsidRPr="00156EB0">
        <w:rPr>
          <w:rFonts w:ascii="Times New Roman" w:hAnsi="Times New Roman" w:cs="Times New Roman"/>
          <w:sz w:val="28"/>
          <w:szCs w:val="28"/>
        </w:rPr>
        <w:tab/>
      </w:r>
      <w:r w:rsidRPr="00156EB0">
        <w:rPr>
          <w:rFonts w:ascii="Times New Roman" w:hAnsi="Times New Roman" w:cs="Times New Roman"/>
          <w:sz w:val="28"/>
          <w:szCs w:val="28"/>
        </w:rPr>
        <w:tab/>
        <w:t xml:space="preserve">        «25» мая  2018 года</w:t>
      </w:r>
    </w:p>
    <w:p w:rsidR="00156EB0" w:rsidRPr="00156EB0" w:rsidRDefault="00156EB0" w:rsidP="00156E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EB0" w:rsidRPr="00156EB0" w:rsidRDefault="00156EB0" w:rsidP="00156EB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EB0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Танайского</w:t>
      </w:r>
    </w:p>
    <w:p w:rsidR="00156EB0" w:rsidRPr="00156EB0" w:rsidRDefault="00156EB0" w:rsidP="00156EB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EB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156EB0">
        <w:rPr>
          <w:rFonts w:ascii="Times New Roman" w:hAnsi="Times New Roman" w:cs="Times New Roman"/>
          <w:b/>
          <w:sz w:val="28"/>
          <w:szCs w:val="28"/>
        </w:rPr>
        <w:t>Елабужского</w:t>
      </w:r>
      <w:proofErr w:type="spellEnd"/>
      <w:r w:rsidRPr="00156EB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156EB0" w:rsidRPr="00156EB0" w:rsidRDefault="00156EB0" w:rsidP="00156EB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EB0">
        <w:rPr>
          <w:rFonts w:ascii="Times New Roman" w:hAnsi="Times New Roman" w:cs="Times New Roman"/>
          <w:b/>
          <w:sz w:val="28"/>
          <w:szCs w:val="28"/>
        </w:rPr>
        <w:t xml:space="preserve">от 15.12.2017 года № 107 «О бюджете Танайского сельского поселения </w:t>
      </w:r>
      <w:proofErr w:type="spellStart"/>
      <w:r w:rsidRPr="00156EB0">
        <w:rPr>
          <w:rFonts w:ascii="Times New Roman" w:hAnsi="Times New Roman" w:cs="Times New Roman"/>
          <w:b/>
          <w:sz w:val="28"/>
          <w:szCs w:val="28"/>
        </w:rPr>
        <w:t>Елабужского</w:t>
      </w:r>
      <w:proofErr w:type="spellEnd"/>
      <w:r w:rsidRPr="00156EB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 </w:t>
      </w:r>
    </w:p>
    <w:p w:rsidR="00156EB0" w:rsidRPr="00156EB0" w:rsidRDefault="00156EB0" w:rsidP="00156EB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EB0">
        <w:rPr>
          <w:rFonts w:ascii="Times New Roman" w:hAnsi="Times New Roman" w:cs="Times New Roman"/>
          <w:b/>
          <w:sz w:val="28"/>
          <w:szCs w:val="28"/>
        </w:rPr>
        <w:t>на 2018 год и на плановый период 2019 и 2020 годов»</w:t>
      </w:r>
    </w:p>
    <w:p w:rsidR="00156EB0" w:rsidRPr="00156EB0" w:rsidRDefault="00156EB0" w:rsidP="00156EB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EB0" w:rsidRPr="00156EB0" w:rsidRDefault="00156EB0" w:rsidP="00156EB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EB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56EB0"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бюджетном процессе в </w:t>
      </w:r>
      <w:proofErr w:type="spellStart"/>
      <w:r w:rsidRPr="00156EB0">
        <w:rPr>
          <w:rFonts w:ascii="Times New Roman" w:hAnsi="Times New Roman" w:cs="Times New Roman"/>
          <w:sz w:val="28"/>
          <w:szCs w:val="28"/>
        </w:rPr>
        <w:t>Танайском</w:t>
      </w:r>
      <w:proofErr w:type="spellEnd"/>
      <w:r w:rsidRPr="00156EB0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156EB0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156EB0">
        <w:rPr>
          <w:rFonts w:ascii="Times New Roman" w:hAnsi="Times New Roman" w:cs="Times New Roman"/>
          <w:sz w:val="28"/>
          <w:szCs w:val="28"/>
        </w:rPr>
        <w:t xml:space="preserve"> муниципального района» и руководствуясь статьей 9 Бюджетного кодекса Российской Федерации, Совет Танайского сельского поселения</w:t>
      </w:r>
    </w:p>
    <w:p w:rsidR="00156EB0" w:rsidRPr="00156EB0" w:rsidRDefault="00156EB0" w:rsidP="00156EB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EB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56EB0" w:rsidRPr="00156EB0" w:rsidRDefault="00156EB0" w:rsidP="00156EB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EB0" w:rsidRPr="00156EB0" w:rsidRDefault="00156EB0" w:rsidP="00156EB0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after="0" w:line="288" w:lineRule="auto"/>
        <w:ind w:left="0"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EB0">
        <w:rPr>
          <w:rFonts w:ascii="Times New Roman" w:hAnsi="Times New Roman" w:cs="Times New Roman"/>
          <w:sz w:val="28"/>
          <w:szCs w:val="28"/>
        </w:rPr>
        <w:t>Внести в Решение Совета Танайского сельского поселения от 15 декабря 2017 года № 107 «О бюджете Танайского сельского поселения на 2018 год</w:t>
      </w:r>
      <w:r w:rsidRPr="00156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EB0">
        <w:rPr>
          <w:rFonts w:ascii="Times New Roman" w:hAnsi="Times New Roman" w:cs="Times New Roman"/>
          <w:sz w:val="28"/>
          <w:szCs w:val="28"/>
        </w:rPr>
        <w:t>и на плановый период 2019 и 2020 годов» следующие изменения:</w:t>
      </w:r>
    </w:p>
    <w:p w:rsidR="00156EB0" w:rsidRPr="00156EB0" w:rsidRDefault="00156EB0" w:rsidP="00156EB0">
      <w:pPr>
        <w:tabs>
          <w:tab w:val="left" w:pos="1260"/>
        </w:tabs>
        <w:autoSpaceDE w:val="0"/>
        <w:autoSpaceDN w:val="0"/>
        <w:adjustRightInd w:val="0"/>
        <w:spacing w:line="288" w:lineRule="auto"/>
        <w:ind w:left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EB0" w:rsidRPr="00156EB0" w:rsidRDefault="00156EB0" w:rsidP="00156EB0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6EB0">
        <w:rPr>
          <w:rFonts w:ascii="Times New Roman" w:hAnsi="Times New Roman" w:cs="Times New Roman"/>
          <w:sz w:val="28"/>
          <w:szCs w:val="28"/>
          <w:u w:val="single"/>
        </w:rPr>
        <w:t>в статье 1:</w:t>
      </w:r>
    </w:p>
    <w:p w:rsidR="00156EB0" w:rsidRPr="00156EB0" w:rsidRDefault="00156EB0" w:rsidP="00156EB0">
      <w:pPr>
        <w:spacing w:line="288" w:lineRule="auto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EB0">
        <w:rPr>
          <w:rFonts w:ascii="Times New Roman" w:hAnsi="Times New Roman" w:cs="Times New Roman"/>
          <w:i/>
          <w:sz w:val="28"/>
          <w:szCs w:val="28"/>
        </w:rPr>
        <w:t>в части 1</w:t>
      </w:r>
    </w:p>
    <w:p w:rsidR="00156EB0" w:rsidRPr="00156EB0" w:rsidRDefault="00156EB0" w:rsidP="00156EB0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EB0">
        <w:rPr>
          <w:rFonts w:ascii="Times New Roman" w:hAnsi="Times New Roman" w:cs="Times New Roman"/>
          <w:sz w:val="28"/>
          <w:szCs w:val="28"/>
        </w:rPr>
        <w:t>в пункте 1 цифры «4 577,6» заменить цифрами «4 641,0»;</w:t>
      </w:r>
    </w:p>
    <w:p w:rsidR="00156EB0" w:rsidRPr="00156EB0" w:rsidRDefault="00156EB0" w:rsidP="00156EB0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EB0">
        <w:rPr>
          <w:rFonts w:ascii="Times New Roman" w:hAnsi="Times New Roman" w:cs="Times New Roman"/>
          <w:sz w:val="28"/>
          <w:szCs w:val="28"/>
        </w:rPr>
        <w:t>в пункте 2 цифры «5 430,3» заменить цифрами «5 853,2»;</w:t>
      </w:r>
    </w:p>
    <w:p w:rsidR="00156EB0" w:rsidRPr="00156EB0" w:rsidRDefault="00156EB0" w:rsidP="00156EB0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EB0">
        <w:rPr>
          <w:rFonts w:ascii="Times New Roman" w:hAnsi="Times New Roman" w:cs="Times New Roman"/>
          <w:sz w:val="28"/>
          <w:szCs w:val="28"/>
        </w:rPr>
        <w:t>в пункте 3 цифры «852,7» заменить цифрами «1 212,2»;</w:t>
      </w:r>
    </w:p>
    <w:p w:rsidR="00156EB0" w:rsidRPr="00156EB0" w:rsidRDefault="00156EB0" w:rsidP="00156EB0">
      <w:pPr>
        <w:spacing w:line="288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6EB0" w:rsidRPr="00156EB0" w:rsidRDefault="00156EB0" w:rsidP="00156EB0">
      <w:pPr>
        <w:spacing w:line="288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EB0">
        <w:rPr>
          <w:rFonts w:ascii="Times New Roman" w:hAnsi="Times New Roman" w:cs="Times New Roman"/>
          <w:i/>
          <w:sz w:val="28"/>
          <w:szCs w:val="28"/>
        </w:rPr>
        <w:t>в части 3</w:t>
      </w:r>
    </w:p>
    <w:p w:rsidR="00156EB0" w:rsidRPr="00156EB0" w:rsidRDefault="00156EB0" w:rsidP="00156EB0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56EB0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приложение 1 «Источники финансирования дефицита бюджета Танайского сельского поселения </w:t>
      </w:r>
      <w:proofErr w:type="spellStart"/>
      <w:r w:rsidRPr="00156EB0">
        <w:rPr>
          <w:rStyle w:val="a8"/>
          <w:rFonts w:ascii="Times New Roman" w:hAnsi="Times New Roman" w:cs="Times New Roman"/>
          <w:b w:val="0"/>
          <w:sz w:val="28"/>
          <w:szCs w:val="28"/>
        </w:rPr>
        <w:t>Елабужского</w:t>
      </w:r>
      <w:proofErr w:type="spellEnd"/>
      <w:r w:rsidRPr="00156EB0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Татарстан на 2018 год» изложить в новой редакции;</w:t>
      </w:r>
    </w:p>
    <w:p w:rsidR="00156EB0" w:rsidRPr="00156EB0" w:rsidRDefault="00156EB0" w:rsidP="00156EB0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EB0" w:rsidRPr="00156EB0" w:rsidRDefault="00156EB0" w:rsidP="00156EB0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6EB0">
        <w:rPr>
          <w:rFonts w:ascii="Times New Roman" w:hAnsi="Times New Roman" w:cs="Times New Roman"/>
          <w:sz w:val="28"/>
          <w:szCs w:val="28"/>
          <w:u w:val="single"/>
        </w:rPr>
        <w:t>в статье 3</w:t>
      </w:r>
    </w:p>
    <w:p w:rsidR="00156EB0" w:rsidRPr="00156EB0" w:rsidRDefault="00156EB0" w:rsidP="00156EB0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EB0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 2 «Прогнозируемые объемы доходов бюджета Танайского сельского поселения на 2018 год</w:t>
      </w:r>
      <w:r w:rsidRPr="00156EB0">
        <w:rPr>
          <w:rFonts w:ascii="Times New Roman" w:hAnsi="Times New Roman" w:cs="Times New Roman"/>
          <w:sz w:val="28"/>
          <w:szCs w:val="28"/>
        </w:rPr>
        <w:t xml:space="preserve">» </w:t>
      </w:r>
      <w:r w:rsidRPr="00156EB0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изложить в новой редакции</w:t>
      </w:r>
      <w:r w:rsidRPr="00156EB0">
        <w:rPr>
          <w:rFonts w:ascii="Times New Roman" w:hAnsi="Times New Roman" w:cs="Times New Roman"/>
          <w:sz w:val="28"/>
          <w:szCs w:val="28"/>
        </w:rPr>
        <w:t>;</w:t>
      </w:r>
    </w:p>
    <w:p w:rsidR="00156EB0" w:rsidRPr="00156EB0" w:rsidRDefault="00156EB0" w:rsidP="00156EB0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EB0" w:rsidRPr="00156EB0" w:rsidRDefault="00156EB0" w:rsidP="00156EB0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EB0">
        <w:rPr>
          <w:rFonts w:ascii="Times New Roman" w:hAnsi="Times New Roman" w:cs="Times New Roman"/>
          <w:sz w:val="28"/>
          <w:szCs w:val="28"/>
          <w:u w:val="single"/>
        </w:rPr>
        <w:t>в статье</w:t>
      </w:r>
      <w:r w:rsidRPr="00156E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56EB0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156EB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56EB0" w:rsidRPr="00156EB0" w:rsidRDefault="00156EB0" w:rsidP="00156EB0">
      <w:pPr>
        <w:spacing w:line="288" w:lineRule="auto"/>
        <w:ind w:left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EB0">
        <w:rPr>
          <w:rFonts w:ascii="Times New Roman" w:hAnsi="Times New Roman" w:cs="Times New Roman"/>
          <w:i/>
          <w:sz w:val="28"/>
          <w:szCs w:val="28"/>
        </w:rPr>
        <w:t>в части 1</w:t>
      </w:r>
    </w:p>
    <w:p w:rsidR="00156EB0" w:rsidRPr="00156EB0" w:rsidRDefault="00156EB0" w:rsidP="00156EB0">
      <w:pPr>
        <w:spacing w:line="288" w:lineRule="auto"/>
        <w:ind w:left="540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56EB0">
        <w:rPr>
          <w:rStyle w:val="a8"/>
          <w:rFonts w:ascii="Times New Roman" w:hAnsi="Times New Roman" w:cs="Times New Roman"/>
          <w:b w:val="0"/>
          <w:sz w:val="28"/>
          <w:szCs w:val="28"/>
        </w:rPr>
        <w:t>приложение 5 «Ведомственная структура расходов бюджета Поселения на 2018 год» изложить в новой редакции;</w:t>
      </w:r>
    </w:p>
    <w:p w:rsidR="00156EB0" w:rsidRPr="00156EB0" w:rsidRDefault="00156EB0" w:rsidP="00156EB0">
      <w:pPr>
        <w:spacing w:line="288" w:lineRule="auto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EB0">
        <w:rPr>
          <w:rFonts w:ascii="Times New Roman" w:hAnsi="Times New Roman" w:cs="Times New Roman"/>
          <w:i/>
          <w:sz w:val="28"/>
          <w:szCs w:val="28"/>
        </w:rPr>
        <w:t>в части 2</w:t>
      </w:r>
    </w:p>
    <w:p w:rsidR="00156EB0" w:rsidRPr="00156EB0" w:rsidRDefault="00156EB0" w:rsidP="00156EB0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EB0">
        <w:rPr>
          <w:rStyle w:val="a8"/>
          <w:rFonts w:ascii="Times New Roman" w:hAnsi="Times New Roman" w:cs="Times New Roman"/>
          <w:b w:val="0"/>
          <w:sz w:val="28"/>
          <w:szCs w:val="28"/>
        </w:rPr>
        <w:t>приложение</w:t>
      </w:r>
      <w:r w:rsidRPr="00156EB0">
        <w:rPr>
          <w:rFonts w:ascii="Times New Roman" w:hAnsi="Times New Roman" w:cs="Times New Roman"/>
          <w:sz w:val="28"/>
          <w:szCs w:val="28"/>
        </w:rPr>
        <w:t xml:space="preserve"> 6 «Распределение бюджетных ассигнований бюджета Поселения по разделам, подразделам, целевым статьям (муниципальным программам и </w:t>
      </w:r>
      <w:proofErr w:type="spellStart"/>
      <w:r w:rsidRPr="00156EB0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156EB0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156EB0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156EB0">
        <w:rPr>
          <w:rFonts w:ascii="Times New Roman" w:hAnsi="Times New Roman" w:cs="Times New Roman"/>
          <w:sz w:val="28"/>
          <w:szCs w:val="28"/>
        </w:rPr>
        <w:t xml:space="preserve"> на 2018 год» изложить в новой редакции; </w:t>
      </w:r>
    </w:p>
    <w:p w:rsidR="00156EB0" w:rsidRPr="00156EB0" w:rsidRDefault="00156EB0" w:rsidP="00156EB0">
      <w:pPr>
        <w:spacing w:line="288" w:lineRule="auto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EB0">
        <w:rPr>
          <w:rFonts w:ascii="Times New Roman" w:hAnsi="Times New Roman" w:cs="Times New Roman"/>
          <w:i/>
          <w:sz w:val="28"/>
          <w:szCs w:val="28"/>
        </w:rPr>
        <w:t>в части 3</w:t>
      </w:r>
    </w:p>
    <w:p w:rsidR="00156EB0" w:rsidRPr="00156EB0" w:rsidRDefault="00156EB0" w:rsidP="00156EB0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EB0">
        <w:rPr>
          <w:rStyle w:val="a8"/>
          <w:rFonts w:ascii="Times New Roman" w:hAnsi="Times New Roman" w:cs="Times New Roman"/>
          <w:b w:val="0"/>
          <w:sz w:val="28"/>
          <w:szCs w:val="28"/>
        </w:rPr>
        <w:t>приложение</w:t>
      </w:r>
      <w:r w:rsidRPr="00156EB0">
        <w:rPr>
          <w:rFonts w:ascii="Times New Roman" w:hAnsi="Times New Roman" w:cs="Times New Roman"/>
          <w:sz w:val="28"/>
          <w:szCs w:val="28"/>
        </w:rPr>
        <w:t xml:space="preserve"> 7 «Распределение бюджетных ассигнований бюджета Поселения по целевым статьям (муниципальным программам и </w:t>
      </w:r>
      <w:proofErr w:type="spellStart"/>
      <w:r w:rsidRPr="00156EB0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156EB0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 бюджетов на 2018 год» изложить в новой редакции; </w:t>
      </w:r>
    </w:p>
    <w:p w:rsidR="00156EB0" w:rsidRPr="00156EB0" w:rsidRDefault="00156EB0" w:rsidP="00156EB0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EB0" w:rsidRPr="00156EB0" w:rsidRDefault="00156EB0" w:rsidP="00156EB0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EB0">
        <w:rPr>
          <w:rFonts w:ascii="Times New Roman" w:hAnsi="Times New Roman" w:cs="Times New Roman"/>
          <w:sz w:val="28"/>
          <w:szCs w:val="28"/>
        </w:rPr>
        <w:t xml:space="preserve">в </w:t>
      </w:r>
      <w:r w:rsidRPr="00156EB0">
        <w:rPr>
          <w:rFonts w:ascii="Times New Roman" w:hAnsi="Times New Roman" w:cs="Times New Roman"/>
          <w:sz w:val="28"/>
          <w:szCs w:val="28"/>
          <w:u w:val="single"/>
        </w:rPr>
        <w:t>статье 10</w:t>
      </w:r>
      <w:r w:rsidRPr="00156E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6EB0" w:rsidRPr="00156EB0" w:rsidRDefault="00156EB0" w:rsidP="00156EB0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EB0">
        <w:rPr>
          <w:rFonts w:ascii="Times New Roman" w:hAnsi="Times New Roman" w:cs="Times New Roman"/>
          <w:sz w:val="28"/>
          <w:szCs w:val="28"/>
        </w:rPr>
        <w:t xml:space="preserve">цифры на 2018 год «77,2» заменить цифрами «140,6»; </w:t>
      </w:r>
    </w:p>
    <w:p w:rsidR="00156EB0" w:rsidRPr="00156EB0" w:rsidRDefault="00156EB0" w:rsidP="00156EB0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EB0">
        <w:rPr>
          <w:rFonts w:ascii="Times New Roman" w:hAnsi="Times New Roman" w:cs="Times New Roman"/>
          <w:sz w:val="28"/>
          <w:szCs w:val="28"/>
        </w:rPr>
        <w:t xml:space="preserve">приложение 9 «Межбюджетные трансферты, передаваемые бюджетам поселений из бюджета </w:t>
      </w:r>
      <w:proofErr w:type="spellStart"/>
      <w:r w:rsidRPr="00156EB0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156EB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2018 год» изложить в новой редакции;</w:t>
      </w:r>
    </w:p>
    <w:p w:rsidR="00156EB0" w:rsidRPr="00156EB0" w:rsidRDefault="00156EB0" w:rsidP="00156EB0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EB0" w:rsidRPr="00156EB0" w:rsidRDefault="00156EB0" w:rsidP="00156EB0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after="0" w:line="288" w:lineRule="auto"/>
        <w:ind w:left="0"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EB0">
        <w:rPr>
          <w:rFonts w:ascii="Times New Roman" w:hAnsi="Times New Roman" w:cs="Times New Roman"/>
          <w:sz w:val="28"/>
          <w:szCs w:val="28"/>
        </w:rPr>
        <w:t>Данное решение подлежит официальному опубликованию в средствах массовой информации.</w:t>
      </w:r>
    </w:p>
    <w:p w:rsidR="00156EB0" w:rsidRPr="00156EB0" w:rsidRDefault="00156EB0" w:rsidP="00156EB0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EB0" w:rsidRPr="00156EB0" w:rsidRDefault="00156EB0" w:rsidP="00156EB0">
      <w:pPr>
        <w:spacing w:line="288" w:lineRule="auto"/>
        <w:ind w:firstLine="54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6EB0">
        <w:rPr>
          <w:rFonts w:ascii="Times New Roman" w:hAnsi="Times New Roman" w:cs="Times New Roman"/>
          <w:b/>
          <w:sz w:val="28"/>
          <w:szCs w:val="28"/>
        </w:rPr>
        <w:t xml:space="preserve">Председатель    </w:t>
      </w:r>
      <w:r w:rsidRPr="00156EB0">
        <w:rPr>
          <w:rFonts w:ascii="Times New Roman" w:hAnsi="Times New Roman" w:cs="Times New Roman"/>
          <w:b/>
          <w:sz w:val="28"/>
          <w:szCs w:val="28"/>
        </w:rPr>
        <w:tab/>
      </w:r>
      <w:r w:rsidRPr="00156EB0">
        <w:rPr>
          <w:rFonts w:ascii="Times New Roman" w:hAnsi="Times New Roman" w:cs="Times New Roman"/>
          <w:b/>
          <w:sz w:val="28"/>
          <w:szCs w:val="28"/>
        </w:rPr>
        <w:tab/>
      </w:r>
      <w:r w:rsidRPr="00156EB0">
        <w:rPr>
          <w:rFonts w:ascii="Times New Roman" w:hAnsi="Times New Roman" w:cs="Times New Roman"/>
          <w:b/>
          <w:sz w:val="28"/>
          <w:szCs w:val="28"/>
        </w:rPr>
        <w:tab/>
      </w:r>
      <w:r w:rsidRPr="00156EB0">
        <w:rPr>
          <w:rFonts w:ascii="Times New Roman" w:hAnsi="Times New Roman" w:cs="Times New Roman"/>
          <w:b/>
          <w:sz w:val="28"/>
          <w:szCs w:val="28"/>
        </w:rPr>
        <w:tab/>
      </w:r>
      <w:r w:rsidRPr="00156EB0">
        <w:rPr>
          <w:rFonts w:ascii="Times New Roman" w:hAnsi="Times New Roman" w:cs="Times New Roman"/>
          <w:b/>
          <w:sz w:val="28"/>
          <w:szCs w:val="28"/>
        </w:rPr>
        <w:tab/>
      </w:r>
      <w:r w:rsidRPr="00156EB0">
        <w:rPr>
          <w:rFonts w:ascii="Times New Roman" w:hAnsi="Times New Roman" w:cs="Times New Roman"/>
          <w:b/>
          <w:sz w:val="28"/>
          <w:szCs w:val="28"/>
        </w:rPr>
        <w:tab/>
        <w:t xml:space="preserve">     П.А. Макаров</w:t>
      </w:r>
    </w:p>
    <w:p w:rsidR="00671FEF" w:rsidRPr="00156EB0" w:rsidRDefault="00671FEF" w:rsidP="00156EB0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671FEF" w:rsidRPr="00156EB0" w:rsidSect="00414C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35" w:rsidRDefault="00671F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4535" w:rsidRDefault="00671FE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35" w:rsidRDefault="00671FEF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35" w:rsidRDefault="00671FE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4535" w:rsidRDefault="00671FE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35" w:rsidRPr="00B6681C" w:rsidRDefault="00671FEF" w:rsidP="00B6681C">
    <w:pPr>
      <w:pStyle w:val="a6"/>
      <w:ind w:right="360"/>
      <w:jc w:val="center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35" w:rsidRPr="00C31DF3" w:rsidRDefault="00671FEF" w:rsidP="00C31DF3">
    <w:pPr>
      <w:pStyle w:val="a6"/>
      <w:jc w:val="right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EB0"/>
    <w:rsid w:val="00156EB0"/>
    <w:rsid w:val="0067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156E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/>
    </w:rPr>
  </w:style>
  <w:style w:type="character" w:customStyle="1" w:styleId="a4">
    <w:name w:val="Нижний колонтитул Знак"/>
    <w:basedOn w:val="a0"/>
    <w:link w:val="a3"/>
    <w:semiHidden/>
    <w:rsid w:val="00156EB0"/>
    <w:rPr>
      <w:rFonts w:ascii="Times New Roman" w:eastAsia="Times New Roman" w:hAnsi="Times New Roman" w:cs="Times New Roman"/>
      <w:sz w:val="24"/>
      <w:szCs w:val="24"/>
      <w:lang w:val="tt-RU"/>
    </w:rPr>
  </w:style>
  <w:style w:type="character" w:styleId="a5">
    <w:name w:val="page number"/>
    <w:basedOn w:val="a0"/>
    <w:semiHidden/>
    <w:rsid w:val="00156EB0"/>
  </w:style>
  <w:style w:type="paragraph" w:styleId="a6">
    <w:name w:val="header"/>
    <w:basedOn w:val="a"/>
    <w:link w:val="a7"/>
    <w:semiHidden/>
    <w:rsid w:val="00156E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/>
    </w:rPr>
  </w:style>
  <w:style w:type="character" w:customStyle="1" w:styleId="a7">
    <w:name w:val="Верхний колонтитул Знак"/>
    <w:basedOn w:val="a0"/>
    <w:link w:val="a6"/>
    <w:semiHidden/>
    <w:rsid w:val="00156EB0"/>
    <w:rPr>
      <w:rFonts w:ascii="Times New Roman" w:eastAsia="Times New Roman" w:hAnsi="Times New Roman" w:cs="Times New Roman"/>
      <w:sz w:val="24"/>
      <w:szCs w:val="24"/>
      <w:lang w:val="tt-RU"/>
    </w:rPr>
  </w:style>
  <w:style w:type="character" w:customStyle="1" w:styleId="a8">
    <w:name w:val="Цветовое выделение"/>
    <w:rsid w:val="00156EB0"/>
    <w:rPr>
      <w:b/>
      <w:bCs/>
      <w:color w:val="00008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5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6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2018-05-28T07:07:00Z</dcterms:created>
  <dcterms:modified xsi:type="dcterms:W3CDTF">2018-05-28T07:08:00Z</dcterms:modified>
</cp:coreProperties>
</file>