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Исполнительный комитет  Танайского сельского поселения  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   Елабужского муниципального района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ПОСТАНОВЛЕНИЕ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№  1                                                                      «10» января 2014 г.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 муниципальной информационной системе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«Реестр муниципальных услуг муниципального образования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Танайского сельского поселения     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Елабужского муниципального района»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соответствии с Федеральным законом Российской  Федерации от 27.07.2010 г. № 210-ФЗ "Об организации предоставления государственных и муниципальных услуг", Постановлением Правительства РФ от 24.10.2011 г.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Постановлением Кабинета Министров Республики Татарстан от 10.09.2010 г. № 729 «О государственной информационной системе «Реестр государственных и муниципальных услуг»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ПОСТАНОВЛЯЮ: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 Утвердить</w:t>
      </w: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Положение о порядке формирования и ведения реестра  муниципальных услуг  (приложение № 1).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 Осуществлять формирование, ведение реестра  муниципальных услуг Танайского сельского поселения Елабужского муниципального района (далее - Реестр).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 Установить, что сведения о муниципальных услугах размещаются  в муниципальной информационной системе «Реестр муниципальных услуг», в государственной информационной системе «Реестр государственных и муниципальных услуг Республики Татарстан » и в федеральной государственной информационной системе «Сводный реестр государственных и муниципальных услуг (функций)».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 Обеспечить создание, формирование и ведение муниципальной информационной системы «Реестр муниципальных услуг» с возможностью его интеграции в государственную информационную систему «Реестр государственных и муниципальных услуг Республики Татарстан» и в федеральную государственную информационную систему «Сводный реестр государственных и муниципальных услуг (функции)».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5. Настоящее постановление вступает в силу с момента его обнародования.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6. Контроль за исполнением настоящего постановления оставляю за собой.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Руководитель исполнительного комитета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Танайского сельского поселения                                                 Е.К. Морковкина                          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 1 к постановлению Исполнительного комитета                     Танайского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сельского поселения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Елабужского муниципального района №  1  от  10 января    2014 года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Положение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 порядке формирования и ведения реестра муниципальных услуг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1. Общие положения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 Настоящее Положение в соответствии с Федеральным законом Российской  Федерации от 27.07.2010 г. № 210-ФЗ "Об организации предоставления государственных и муниципальных услуг", Постановлением Правительства РФ от 24.10.2011 г.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Постановлением Кабинета Министров Республики Татарстан от 10.09.2010 г.  № 729 «О государственной информационной системе «Реестр государственных и муниципальных услуг»  устанавливает порядок формирования и ведения Реестра муниципальных услуг, предоставляемых Исполнительным комитетом Танайского сельского поселения Елабужского муниципального района (далее - Реестр).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 Термины и определения, применяемые в настоящем Положении, используются в том же значении, что и в правовых актах, указанных в пункте 1 настоящего Положения.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 Включению в Реестр подлежат муниципальные услуги, предоставляемые физическим лицам и юридическим лицам на территории муниципального образования  Танайского сельского поселения Елабужского муниципального района (далее - муниципальные услуги).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2. Порядок формирования и ведения реестра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 Уполномоченным органом по формированию и ведению Реестра (далее - держатель Реестра) является Исполнительный комитет Танайского сельского поселения Елабужского муниципального района.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5. Реестр является муниципальным информационным ресурсом муниципального образования. Сведения об услугах, размещенных в Реестре, должны быть полными и достоверными.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6.  Ведение Реестра включает в себя следующие процедуры: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1) включение муниципальной услуги в Реестр;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2) внесение в Реестр изменившихся сведений о муниципальной услуге  (обновление данных);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3) исключение муниципальной услуги из Реестра;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7. Ведение Реестра осуществляется на бумажном и электронном  носителях.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8. Содержащиеся в Реестре сведения являются открытыми и представляются держателем Реестра по запросу заинтересованного лица или организации в день обращения в виде выписки из Реестра или справки об отсутствии запрашиваемой информации.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9. Держатель Реестра обеспечивает размещение утвержденных административных регламентов на отдельной странице официального сайта муниципального образования в сети Интернет.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10. Реестр содержит сведения: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1) о муниципальных услугах;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 1 статьи 9 Федерального закона от 27.07.2010г. №210-ФЗ "Об организации предоставления государственных и муниципальных услуг";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3) иные сведения, устанавливаемые Исполнительным комитетом Танайского сельского поселения Елабужского муниципального района.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11. Реестр формируется по форме согласно приложению к настоящему Положению.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12. Исполнительный комитет Танайского сельского поселения Елабужского муниципального района несет ответственность за поддержание в актуальном состоянии Реестра муниципальных услуг.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lastRenderedPageBreak/>
        <w:t>3. Порядок включения муниципальной услуги в реестр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13. Сведения о муниципальных услугах, в отношении которых не утверждены административные регламенты подлежат включению в реестр в течение трех рабочих дней со дня вступления в силу правовых актов, относящих вопрос оказания услуги к полномочиям органа местного самоуправления и (или) изменяющих порядок предоставления услуги, либо со дня уточнения сведений, подлежащих включению в Реестр;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Сведения о муниципальных услугах, в отношении которых утверждены административные регламенты подлежат включению в реестр в течение трех рабочих дней с момента утверждения административного регламента.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14. Внесение в Реестр изменившихся сведений о муниципальных услугах (обновление данных) осуществляется в порядке, установленном для их размещения  в Реестре.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4. Порядок исключения сведений о муниципальных услугах из реестра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15. Муниципальные услуги исключаются из Реестра в соответствии с действующим законодательством.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Положению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 порядке формирования и ведения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Реестра муниципальных услуг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Реестр муниципальных услуг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2788"/>
        <w:gridCol w:w="1354"/>
        <w:gridCol w:w="1316"/>
        <w:gridCol w:w="2540"/>
      </w:tblGrid>
      <w:tr w:rsidR="00005F70" w:rsidRPr="00005F70" w:rsidTr="00005F70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F70" w:rsidRPr="00005F70" w:rsidRDefault="00005F70" w:rsidP="00005F70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005F7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Наименование</w:t>
            </w:r>
          </w:p>
          <w:p w:rsidR="00005F70" w:rsidRPr="00005F70" w:rsidRDefault="00005F70" w:rsidP="00005F70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005F7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Муниципальной</w:t>
            </w:r>
          </w:p>
          <w:p w:rsidR="00005F70" w:rsidRPr="00005F70" w:rsidRDefault="00005F70" w:rsidP="00005F70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005F7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F70" w:rsidRPr="00005F70" w:rsidRDefault="00005F70" w:rsidP="00005F70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005F7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Нормативный правовой акт, наделяющий Исполнительный комитет   полномочиями по предоставлению  муниципальной услуги</w:t>
            </w:r>
          </w:p>
          <w:p w:rsidR="00005F70" w:rsidRPr="00005F70" w:rsidRDefault="00005F70" w:rsidP="00005F70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005F7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F70" w:rsidRPr="00005F70" w:rsidRDefault="00005F70" w:rsidP="00005F70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005F7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Результат предоставления муниципальной услуги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F70" w:rsidRPr="00005F70" w:rsidRDefault="00005F70" w:rsidP="00005F70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005F7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Получатель муниципальной услуги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F70" w:rsidRPr="00005F70" w:rsidRDefault="00005F70" w:rsidP="00005F70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005F7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Нормативный правовой акт,  утверждающий административный  регламент предоставления муниципальной услуги</w:t>
            </w:r>
          </w:p>
        </w:tc>
      </w:tr>
      <w:tr w:rsidR="00005F70" w:rsidRPr="00005F70" w:rsidTr="00005F70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F70" w:rsidRPr="00005F70" w:rsidRDefault="00005F70" w:rsidP="00005F70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005F7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F70" w:rsidRPr="00005F70" w:rsidRDefault="00005F70" w:rsidP="00005F70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005F7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F70" w:rsidRPr="00005F70" w:rsidRDefault="00005F70" w:rsidP="00005F70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005F7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F70" w:rsidRPr="00005F70" w:rsidRDefault="00005F70" w:rsidP="00005F70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005F7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F70" w:rsidRPr="00005F70" w:rsidRDefault="00005F70" w:rsidP="00005F70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005F7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05F70" w:rsidRPr="00005F70" w:rsidRDefault="00005F70" w:rsidP="00005F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005F70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82E1F" w:rsidRDefault="00082E1F">
      <w:bookmarkStart w:id="0" w:name="_GoBack"/>
      <w:bookmarkEnd w:id="0"/>
    </w:p>
    <w:sectPr w:rsidR="0008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93"/>
    <w:rsid w:val="00005F70"/>
    <w:rsid w:val="00082E1F"/>
    <w:rsid w:val="00E1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4F16-54C7-4CD1-BACB-4B4F5306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F70"/>
    <w:rPr>
      <w:b/>
      <w:bCs/>
    </w:rPr>
  </w:style>
  <w:style w:type="character" w:customStyle="1" w:styleId="apple-converted-space">
    <w:name w:val="apple-converted-space"/>
    <w:basedOn w:val="a0"/>
    <w:rsid w:val="0000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2017-04-11T09:41:00Z</dcterms:created>
  <dcterms:modified xsi:type="dcterms:W3CDTF">2017-04-11T09:41:00Z</dcterms:modified>
</cp:coreProperties>
</file>